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973" w:rsidRDefault="00DA5973" w:rsidP="00DA5973">
      <w:pPr>
        <w:spacing w:after="0" w:line="240" w:lineRule="auto"/>
        <w:jc w:val="center"/>
        <w:rPr>
          <w:rFonts w:cs="Times New Roman"/>
          <w:b/>
          <w:smallCaps/>
          <w:sz w:val="40"/>
          <w:szCs w:val="40"/>
        </w:rPr>
      </w:pPr>
      <w:r>
        <w:rPr>
          <w:noProof/>
        </w:rPr>
        <mc:AlternateContent>
          <mc:Choice Requires="wps">
            <w:drawing>
              <wp:anchor distT="0" distB="0" distL="114300" distR="114300" simplePos="0" relativeHeight="251680768" behindDoc="0" locked="0" layoutInCell="1" allowOverlap="1">
                <wp:simplePos x="0" y="0"/>
                <wp:positionH relativeFrom="column">
                  <wp:posOffset>12065</wp:posOffset>
                </wp:positionH>
                <wp:positionV relativeFrom="paragraph">
                  <wp:posOffset>-62230</wp:posOffset>
                </wp:positionV>
                <wp:extent cx="6288405" cy="7620"/>
                <wp:effectExtent l="57150" t="38100" r="55245" b="87630"/>
                <wp:wrapNone/>
                <wp:docPr id="20" name="Straight Connector 20"/>
                <wp:cNvGraphicFramePr/>
                <a:graphic xmlns:a="http://schemas.openxmlformats.org/drawingml/2006/main">
                  <a:graphicData uri="http://schemas.microsoft.com/office/word/2010/wordprocessingShape">
                    <wps:wsp>
                      <wps:cNvCnPr/>
                      <wps:spPr>
                        <a:xfrm flipV="1">
                          <a:off x="0" y="0"/>
                          <a:ext cx="6288405" cy="762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20"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95pt,-4.9pt" to="496.1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" strokecolor="black [3200]" strokeweight="3pt">
                <v:shadow on="t" color="black" opacity="22937f" origin=",.5" offset="0,.63889mm"/>
              </v:line>
            </w:pict>
          </mc:Fallback>
        </mc:AlternateContent>
      </w:r>
      <w:r>
        <w:rPr>
          <w:rFonts w:cs="Times New Roman"/>
          <w:b/>
          <w:smallCaps/>
          <w:sz w:val="40"/>
          <w:szCs w:val="40"/>
        </w:rPr>
        <w:t>United States District Court</w:t>
      </w:r>
      <w:r>
        <w:rPr>
          <w:rFonts w:cs="Times New Roman"/>
          <w:b/>
          <w:smallCaps/>
          <w:sz w:val="40"/>
          <w:szCs w:val="40"/>
        </w:rPr>
        <w:br/>
        <w:t>For The Northern District of New York</w:t>
      </w:r>
    </w:p>
    <w:p w:rsidR="00DA5973" w:rsidRDefault="00DA5973" w:rsidP="00DA5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heme="minorHAnsi"/>
          <w:sz w:val="28"/>
          <w:szCs w:val="28"/>
        </w:rPr>
      </w:pPr>
      <w:r>
        <w:rPr>
          <w:noProof/>
          <w:sz w:val="28"/>
          <w:szCs w:val="20"/>
        </w:rPr>
        <mc:AlternateContent>
          <mc:Choice Requires="wps">
            <w:drawing>
              <wp:anchor distT="0" distB="0" distL="114300" distR="114300" simplePos="0" relativeHeight="251681792" behindDoc="0" locked="0" layoutInCell="1" allowOverlap="1">
                <wp:simplePos x="0" y="0"/>
                <wp:positionH relativeFrom="column">
                  <wp:posOffset>5715</wp:posOffset>
                </wp:positionH>
                <wp:positionV relativeFrom="paragraph">
                  <wp:posOffset>254000</wp:posOffset>
                </wp:positionV>
                <wp:extent cx="6335395" cy="0"/>
                <wp:effectExtent l="57150" t="38100" r="46355" b="95250"/>
                <wp:wrapNone/>
                <wp:docPr id="19" name="Straight Connector 19"/>
                <wp:cNvGraphicFramePr/>
                <a:graphic xmlns:a="http://schemas.openxmlformats.org/drawingml/2006/main">
                  <a:graphicData uri="http://schemas.microsoft.com/office/word/2010/wordprocessingShape">
                    <wps:wsp>
                      <wps:cNvCnPr/>
                      <wps:spPr>
                        <a:xfrm>
                          <a:off x="0" y="0"/>
                          <a:ext cx="633539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0pt" to="499.3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" strokecolor="black [3200]" strokeweight="3pt">
                <v:shadow on="t" color="black" opacity="22937f" origin=",.5" offset="0,.63889mm"/>
              </v:line>
            </w:pict>
          </mc:Fallback>
        </mc:AlternateContent>
      </w:r>
      <w:r>
        <w:rPr>
          <w:rFonts w:cstheme="minorHAnsi"/>
          <w:spacing w:val="60"/>
          <w:sz w:val="26"/>
          <w:szCs w:val="26"/>
        </w:rPr>
        <w:t>• 445 Broadway; Albany, NY. 12207-2936 •</w:t>
      </w:r>
    </w:p>
    <w:p w:rsidR="00DA5973" w:rsidRDefault="00DA5973" w:rsidP="00DA5973">
      <w:pPr>
        <w:jc w:val="both"/>
        <w:rPr>
          <w:rFonts w:ascii="Times New Roman" w:hAnsi="Times New Roman" w:cs="Times New Roman"/>
          <w:szCs w:val="28"/>
        </w:rPr>
      </w:pPr>
      <w:r>
        <w:rPr>
          <w:rFonts w:ascii="Times New Roman" w:hAnsi="Times New Roman"/>
          <w:noProof/>
          <w:szCs w:val="20"/>
        </w:rPr>
        <mc:AlternateContent>
          <mc:Choice Requires="wps">
            <w:drawing>
              <wp:anchor distT="0" distB="0" distL="114300" distR="114300" simplePos="0" relativeHeight="251677696" behindDoc="0" locked="0" layoutInCell="1" allowOverlap="1">
                <wp:simplePos x="0" y="0"/>
                <wp:positionH relativeFrom="column">
                  <wp:posOffset>3359785</wp:posOffset>
                </wp:positionH>
                <wp:positionV relativeFrom="paragraph">
                  <wp:posOffset>194310</wp:posOffset>
                </wp:positionV>
                <wp:extent cx="140970" cy="1770380"/>
                <wp:effectExtent l="38100" t="38100" r="68580" b="96520"/>
                <wp:wrapNone/>
                <wp:docPr id="18" name="Right Bracket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970" cy="1769745"/>
                        </a:xfrm>
                        <a:prstGeom prst="rightBracket">
                          <a:avLst>
                            <a:gd name="adj" fmla="val 139623"/>
                          </a:avLst>
                        </a:prstGeom>
                        <a:ln>
                          <a:headEnd/>
                          <a:tailEnd/>
                        </a:ln>
                        <a:extLst/>
                      </wps:spPr>
                      <wps:style>
                        <a:lnRef idx="2">
                          <a:schemeClr val="dk1"/>
                        </a:lnRef>
                        <a:fillRef idx="0">
                          <a:schemeClr val="dk1"/>
                        </a:fillRef>
                        <a:effectRef idx="1">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18" o:spid="_x0000_s1026" type="#_x0000_t86" style="position:absolute;margin-left:264.55pt;margin-top:15.3pt;width:11.1pt;height:139.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" adj="2402" strokecolor="black [3200]" strokeweight="2pt">
                <v:shadow on="t" color="black" opacity="24903f" origin=",.5" offset="0,.55556mm"/>
              </v:shape>
            </w:pict>
          </mc:Fallback>
        </mc:AlternateContent>
      </w:r>
      <w:r>
        <w:rPr>
          <w:rFonts w:ascii="Times New Roman" w:hAnsi="Times New Roman"/>
          <w:noProof/>
          <w:szCs w:val="20"/>
        </w:rPr>
        <mc:AlternateContent>
          <mc:Choice Requires="wps">
            <w:drawing>
              <wp:anchor distT="0" distB="0" distL="114300" distR="114300" simplePos="0" relativeHeight="251678720" behindDoc="0" locked="0" layoutInCell="1" allowOverlap="1">
                <wp:simplePos x="0" y="0"/>
                <wp:positionH relativeFrom="column">
                  <wp:posOffset>-76835</wp:posOffset>
                </wp:positionH>
                <wp:positionV relativeFrom="paragraph">
                  <wp:posOffset>195580</wp:posOffset>
                </wp:positionV>
                <wp:extent cx="3444240" cy="0"/>
                <wp:effectExtent l="38100" t="38100" r="60960" b="95250"/>
                <wp:wrapNone/>
                <wp:docPr id="17" name="Straight Connector 17"/>
                <wp:cNvGraphicFramePr/>
                <a:graphic xmlns:a="http://schemas.openxmlformats.org/drawingml/2006/main">
                  <a:graphicData uri="http://schemas.microsoft.com/office/word/2010/wordprocessingShape">
                    <wps:wsp>
                      <wps:cNvCnPr/>
                      <wps:spPr>
                        <a:xfrm flipH="1">
                          <a:off x="0" y="0"/>
                          <a:ext cx="344424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17"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5pt,15.4pt" to="265.1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" strokecolor="black [3200]" strokeweight="2pt">
                <v:shadow on="t" color="black" opacity="24903f" origin=",.5" offset="0,.55556mm"/>
              </v:line>
            </w:pict>
          </mc:Fallback>
        </mc:AlternateConten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8"/>
        <w:gridCol w:w="4320"/>
      </w:tblGrid>
      <w:tr w:rsidR="00DA5973" w:rsidTr="00DA5973">
        <w:tc>
          <w:tcPr>
            <w:tcW w:w="5598" w:type="dxa"/>
            <w:hideMark/>
          </w:tcPr>
          <w:p w:rsidR="00DA5973" w:rsidRDefault="00DA5973">
            <w:pPr>
              <w:jc w:val="both"/>
              <w:rPr>
                <w:rFonts w:ascii="Times New Roman" w:hAnsi="Times New Roman" w:cs="Times New Roman"/>
                <w:sz w:val="28"/>
                <w:szCs w:val="28"/>
              </w:rPr>
            </w:pPr>
            <w:r>
              <w:rPr>
                <w:rFonts w:ascii="Times New Roman" w:hAnsi="Times New Roman" w:cs="Times New Roman"/>
                <w:sz w:val="28"/>
                <w:szCs w:val="28"/>
              </w:rPr>
              <w:t>United States Grand Jury</w:t>
            </w:r>
            <w:r>
              <w:rPr>
                <w:rStyle w:val="FootnoteReference"/>
                <w:rFonts w:ascii="Times New Roman" w:hAnsi="Times New Roman" w:cs="Times New Roman"/>
                <w:sz w:val="28"/>
                <w:szCs w:val="28"/>
              </w:rPr>
              <w:footnoteReference w:id="1"/>
            </w:r>
            <w:r>
              <w:rPr>
                <w:sz w:val="28"/>
                <w:szCs w:val="28"/>
              </w:rPr>
              <w:t xml:space="preserve"> (</w:t>
            </w:r>
            <w:r>
              <w:rPr>
                <w:i/>
                <w:sz w:val="28"/>
                <w:szCs w:val="28"/>
              </w:rPr>
              <w:t>Status sovereign</w:t>
            </w:r>
            <w:r>
              <w:rPr>
                <w:rStyle w:val="FootnoteReference"/>
                <w:sz w:val="28"/>
                <w:szCs w:val="28"/>
              </w:rPr>
              <w:footnoteReference w:id="2"/>
            </w:r>
            <w:r>
              <w:rPr>
                <w:sz w:val="28"/>
                <w:szCs w:val="28"/>
              </w:rPr>
              <w:t>)</w:t>
            </w:r>
          </w:p>
        </w:tc>
        <w:tc>
          <w:tcPr>
            <w:tcW w:w="4320" w:type="dxa"/>
            <w:hideMark/>
          </w:tcPr>
          <w:p w:rsidR="00DA5973" w:rsidRDefault="00DA5973">
            <w:pPr>
              <w:rPr>
                <w:rFonts w:ascii="Times New Roman" w:hAnsi="Times New Roman" w:cs="Times New Roman"/>
                <w:sz w:val="28"/>
                <w:szCs w:val="28"/>
              </w:rPr>
            </w:pPr>
            <w:r>
              <w:rPr>
                <w:rFonts w:ascii="Times New Roman" w:hAnsi="Times New Roman" w:cs="Times New Roman"/>
                <w:b/>
                <w:smallCaps/>
                <w:sz w:val="28"/>
                <w:szCs w:val="28"/>
                <w:u w:val="single"/>
              </w:rPr>
              <w:t>Jurisdiction</w:t>
            </w:r>
            <w:r>
              <w:rPr>
                <w:rFonts w:ascii="Times New Roman" w:hAnsi="Times New Roman" w:cs="Times New Roman"/>
                <w:b/>
                <w:sz w:val="28"/>
                <w:szCs w:val="28"/>
              </w:rPr>
              <w:t>:</w:t>
            </w:r>
            <w:r>
              <w:rPr>
                <w:rFonts w:ascii="Times New Roman" w:hAnsi="Times New Roman" w:cs="Times New Roman"/>
                <w:sz w:val="28"/>
                <w:szCs w:val="28"/>
              </w:rPr>
              <w:t xml:space="preserve">  Court of Record</w:t>
            </w:r>
            <w:r>
              <w:rPr>
                <w:rStyle w:val="FootnoteReference"/>
                <w:rFonts w:ascii="Times New Roman" w:hAnsi="Times New Roman" w:cs="Times New Roman"/>
                <w:sz w:val="28"/>
                <w:szCs w:val="28"/>
              </w:rPr>
              <w:footnoteReference w:id="3"/>
            </w:r>
            <w:r>
              <w:rPr>
                <w:rFonts w:ascii="Times New Roman" w:hAnsi="Times New Roman" w:cs="Times New Roman"/>
                <w:sz w:val="28"/>
                <w:szCs w:val="28"/>
              </w:rPr>
              <w:t xml:space="preserve"> </w:t>
            </w:r>
          </w:p>
        </w:tc>
      </w:tr>
      <w:tr w:rsidR="00DA5973" w:rsidTr="00DA5973">
        <w:tc>
          <w:tcPr>
            <w:tcW w:w="5598" w:type="dxa"/>
            <w:hideMark/>
          </w:tcPr>
          <w:p w:rsidR="00DA5973" w:rsidRDefault="00DA5973">
            <w:pPr>
              <w:rPr>
                <w:rFonts w:ascii="Times New Roman" w:hAnsi="Times New Roman" w:cs="Times New Roman"/>
                <w:sz w:val="28"/>
                <w:szCs w:val="28"/>
              </w:rPr>
            </w:pPr>
            <w:r>
              <w:rPr>
                <w:rFonts w:ascii="Times New Roman" w:hAnsi="Times New Roman" w:cs="Times New Roman"/>
                <w:sz w:val="28"/>
                <w:szCs w:val="28"/>
              </w:rPr>
              <w:t xml:space="preserve">                                                     </w:t>
            </w:r>
            <w:r>
              <w:rPr>
                <w:rFonts w:cs="Times New Roman"/>
                <w:sz w:val="28"/>
                <w:szCs w:val="28"/>
              </w:rPr>
              <w:t xml:space="preserve">We the </w:t>
            </w:r>
            <w:r>
              <w:rPr>
                <w:rFonts w:ascii="Times New Roman" w:hAnsi="Times New Roman" w:cs="Times New Roman"/>
                <w:sz w:val="28"/>
                <w:szCs w:val="28"/>
              </w:rPr>
              <w:t>P</w:t>
            </w:r>
            <w:r>
              <w:rPr>
                <w:rFonts w:cs="Times New Roman"/>
                <w:sz w:val="28"/>
                <w:szCs w:val="28"/>
              </w:rPr>
              <w:t>eople</w:t>
            </w:r>
          </w:p>
        </w:tc>
        <w:tc>
          <w:tcPr>
            <w:tcW w:w="4320" w:type="dxa"/>
            <w:hideMark/>
          </w:tcPr>
          <w:p w:rsidR="00DA5973" w:rsidRDefault="00DA5973">
            <w:pPr>
              <w:rPr>
                <w:rFonts w:ascii="Times New Roman" w:hAnsi="Times New Roman" w:cs="Times New Roman"/>
                <w:sz w:val="28"/>
                <w:szCs w:val="28"/>
              </w:rPr>
            </w:pPr>
            <w:r>
              <w:rPr>
                <w:rFonts w:ascii="Times New Roman" w:hAnsi="Times New Roman" w:cs="Times New Roman"/>
                <w:sz w:val="28"/>
                <w:szCs w:val="28"/>
              </w:rPr>
              <w:t>Federal Case No.______________</w:t>
            </w:r>
          </w:p>
        </w:tc>
      </w:tr>
      <w:tr w:rsidR="00DA5973" w:rsidTr="00DA5973">
        <w:tc>
          <w:tcPr>
            <w:tcW w:w="5598" w:type="dxa"/>
          </w:tcPr>
          <w:p w:rsidR="00DA5973" w:rsidRDefault="00DA5973">
            <w:pPr>
              <w:jc w:val="both"/>
              <w:rPr>
                <w:rFonts w:ascii="Times New Roman" w:hAnsi="Times New Roman" w:cs="Times New Roman"/>
                <w:sz w:val="28"/>
                <w:szCs w:val="28"/>
              </w:rPr>
            </w:pPr>
          </w:p>
        </w:tc>
        <w:tc>
          <w:tcPr>
            <w:tcW w:w="4320" w:type="dxa"/>
          </w:tcPr>
          <w:p w:rsidR="00DA5973" w:rsidRDefault="00DA5973">
            <w:pPr>
              <w:rPr>
                <w:rFonts w:ascii="Times New Roman" w:hAnsi="Times New Roman" w:cs="Times New Roman"/>
                <w:sz w:val="28"/>
                <w:szCs w:val="28"/>
              </w:rPr>
            </w:pPr>
          </w:p>
        </w:tc>
      </w:tr>
      <w:tr w:rsidR="00DA5973" w:rsidTr="00DA5973">
        <w:tc>
          <w:tcPr>
            <w:tcW w:w="5598" w:type="dxa"/>
            <w:hideMark/>
          </w:tcPr>
          <w:p w:rsidR="00DA5973" w:rsidRDefault="00DA5973">
            <w:pPr>
              <w:jc w:val="center"/>
              <w:rPr>
                <w:rFonts w:ascii="Times New Roman" w:hAnsi="Times New Roman" w:cs="Times New Roman"/>
                <w:sz w:val="28"/>
                <w:szCs w:val="28"/>
              </w:rPr>
            </w:pPr>
            <w:r>
              <w:rPr>
                <w:rFonts w:ascii="Times New Roman" w:hAnsi="Times New Roman" w:cs="Times New Roman"/>
                <w:sz w:val="28"/>
                <w:szCs w:val="28"/>
              </w:rPr>
              <w:t>- against -</w:t>
            </w:r>
          </w:p>
        </w:tc>
        <w:tc>
          <w:tcPr>
            <w:tcW w:w="4320" w:type="dxa"/>
          </w:tcPr>
          <w:p w:rsidR="00DA5973" w:rsidRDefault="00DA5973">
            <w:pPr>
              <w:rPr>
                <w:rFonts w:ascii="Times New Roman" w:hAnsi="Times New Roman" w:cs="Times New Roman"/>
                <w:b/>
                <w:sz w:val="28"/>
                <w:szCs w:val="28"/>
              </w:rPr>
            </w:pPr>
          </w:p>
        </w:tc>
      </w:tr>
      <w:tr w:rsidR="00DA5973" w:rsidTr="00DA5973">
        <w:tc>
          <w:tcPr>
            <w:tcW w:w="5598" w:type="dxa"/>
          </w:tcPr>
          <w:p w:rsidR="00DA5973" w:rsidRDefault="00DA5973">
            <w:pPr>
              <w:jc w:val="both"/>
              <w:rPr>
                <w:rFonts w:ascii="Times New Roman" w:hAnsi="Times New Roman" w:cs="Times New Roman"/>
                <w:sz w:val="28"/>
                <w:szCs w:val="28"/>
              </w:rPr>
            </w:pPr>
          </w:p>
        </w:tc>
        <w:tc>
          <w:tcPr>
            <w:tcW w:w="4320" w:type="dxa"/>
          </w:tcPr>
          <w:p w:rsidR="00DA5973" w:rsidRDefault="00DA5973">
            <w:pPr>
              <w:autoSpaceDE w:val="0"/>
              <w:autoSpaceDN w:val="0"/>
              <w:adjustRightInd w:val="0"/>
              <w:ind w:right="720"/>
              <w:jc w:val="center"/>
              <w:rPr>
                <w:rFonts w:ascii="Times New Roman" w:hAnsi="Times New Roman" w:cs="Times New Roman"/>
                <w:b/>
                <w:sz w:val="28"/>
                <w:szCs w:val="28"/>
              </w:rPr>
            </w:pPr>
          </w:p>
        </w:tc>
      </w:tr>
      <w:tr w:rsidR="00DA5973" w:rsidTr="00DA5973">
        <w:tc>
          <w:tcPr>
            <w:tcW w:w="5598" w:type="dxa"/>
            <w:hideMark/>
          </w:tcPr>
          <w:p w:rsidR="00DA5973" w:rsidRDefault="00DA5973">
            <w:pPr>
              <w:jc w:val="both"/>
              <w:rPr>
                <w:rFonts w:ascii="Times New Roman" w:hAnsi="Times New Roman" w:cs="Times New Roman"/>
                <w:sz w:val="28"/>
                <w:szCs w:val="28"/>
              </w:rPr>
            </w:pPr>
            <w:r>
              <w:rPr>
                <w:rFonts w:ascii="Times New Roman" w:hAnsi="Times New Roman" w:cs="Times New Roman"/>
                <w:sz w:val="28"/>
                <w:szCs w:val="28"/>
              </w:rPr>
              <w:t>Federal Judiciary</w:t>
            </w:r>
            <w:r>
              <w:rPr>
                <w:rStyle w:val="FootnoteReference"/>
                <w:rFonts w:ascii="Times New Roman" w:hAnsi="Times New Roman" w:cs="Times New Roman"/>
                <w:sz w:val="28"/>
                <w:szCs w:val="28"/>
              </w:rPr>
              <w:footnoteReference w:id="4"/>
            </w:r>
            <w:r>
              <w:rPr>
                <w:rFonts w:ascii="Times New Roman" w:hAnsi="Times New Roman" w:cs="Times New Roman"/>
                <w:sz w:val="28"/>
                <w:szCs w:val="28"/>
              </w:rPr>
              <w:t xml:space="preserve"> (</w:t>
            </w:r>
            <w:r>
              <w:rPr>
                <w:rFonts w:ascii="Times New Roman" w:hAnsi="Times New Roman" w:cs="Times New Roman"/>
                <w:i/>
                <w:sz w:val="28"/>
                <w:szCs w:val="28"/>
              </w:rPr>
              <w:t xml:space="preserve">Status: </w:t>
            </w:r>
            <w:r>
              <w:rPr>
                <w:i/>
                <w:sz w:val="28"/>
                <w:szCs w:val="28"/>
              </w:rPr>
              <w:t>clipped sovereignty</w:t>
            </w:r>
            <w:r>
              <w:rPr>
                <w:rFonts w:ascii="Times New Roman" w:hAnsi="Times New Roman" w:cs="Times New Roman"/>
                <w:sz w:val="28"/>
                <w:szCs w:val="28"/>
              </w:rPr>
              <w:t>)</w:t>
            </w:r>
          </w:p>
        </w:tc>
        <w:tc>
          <w:tcPr>
            <w:tcW w:w="4320" w:type="dxa"/>
            <w:hideMark/>
          </w:tcPr>
          <w:p w:rsidR="00DA5973" w:rsidRDefault="00DA5973">
            <w:pPr>
              <w:autoSpaceDE w:val="0"/>
              <w:autoSpaceDN w:val="0"/>
              <w:adjustRightInd w:val="0"/>
              <w:ind w:right="-18"/>
              <w:jc w:val="center"/>
              <w:rPr>
                <w:rFonts w:ascii="Times New Roman" w:hAnsi="Times New Roman" w:cs="Times New Roman"/>
                <w:b/>
                <w:sz w:val="28"/>
                <w:szCs w:val="28"/>
              </w:rPr>
            </w:pPr>
            <w:r>
              <w:rPr>
                <w:b/>
                <w:smallCaps/>
                <w:sz w:val="28"/>
                <w:szCs w:val="28"/>
              </w:rPr>
              <w:t>Memorandum of Law</w:t>
            </w:r>
          </w:p>
        </w:tc>
      </w:tr>
      <w:tr w:rsidR="00DA5973" w:rsidTr="00DA5973">
        <w:tc>
          <w:tcPr>
            <w:tcW w:w="5598" w:type="dxa"/>
            <w:hideMark/>
          </w:tcPr>
          <w:p w:rsidR="00DA5973" w:rsidRDefault="00DA5973">
            <w:pPr>
              <w:rPr>
                <w:rFonts w:ascii="Times New Roman" w:hAnsi="Times New Roman" w:cs="Times New Roman"/>
                <w:sz w:val="28"/>
                <w:szCs w:val="28"/>
              </w:rPr>
            </w:pPr>
            <w:r>
              <w:rPr>
                <w:rFonts w:ascii="Times New Roman" w:hAnsi="Times New Roman" w:cs="Times New Roman"/>
                <w:sz w:val="28"/>
                <w:szCs w:val="28"/>
              </w:rPr>
              <w:t xml:space="preserve">                                                      Respondents</w:t>
            </w:r>
          </w:p>
        </w:tc>
        <w:tc>
          <w:tcPr>
            <w:tcW w:w="4320" w:type="dxa"/>
            <w:hideMark/>
          </w:tcPr>
          <w:p w:rsidR="00DA5973" w:rsidRDefault="00DA5973">
            <w:pPr>
              <w:jc w:val="center"/>
              <w:rPr>
                <w:rFonts w:ascii="Times New Roman" w:hAnsi="Times New Roman" w:cs="Times New Roman"/>
                <w:b/>
                <w:sz w:val="28"/>
                <w:szCs w:val="28"/>
              </w:rPr>
            </w:pPr>
            <w:r w:rsidRPr="003552A7">
              <w:rPr>
                <w:b/>
                <w:smallCaps/>
                <w:sz w:val="28"/>
                <w:szCs w:val="28"/>
              </w:rPr>
              <w:t>Non Judicial Foreclosure</w:t>
            </w:r>
          </w:p>
        </w:tc>
      </w:tr>
    </w:tbl>
    <w:p w:rsidR="00DA5973" w:rsidRDefault="00DA5973" w:rsidP="00DA5973">
      <w:pPr>
        <w:spacing w:after="0"/>
        <w:rPr>
          <w:rFonts w:cs="Times New Roman"/>
          <w:b/>
          <w:smallCaps/>
          <w:sz w:val="28"/>
          <w:szCs w:val="28"/>
        </w:rPr>
      </w:pPr>
      <w:r>
        <w:rPr>
          <w:rFonts w:ascii="Times New Roman" w:hAnsi="Times New Roman"/>
          <w:noProof/>
          <w:sz w:val="28"/>
          <w:szCs w:val="20"/>
        </w:rPr>
        <mc:AlternateContent>
          <mc:Choice Requires="wps">
            <w:drawing>
              <wp:anchor distT="0" distB="0" distL="114300" distR="114300" simplePos="0" relativeHeight="251679744" behindDoc="0" locked="0" layoutInCell="1" allowOverlap="1" wp14:anchorId="6995C947" wp14:editId="3257A447">
                <wp:simplePos x="0" y="0"/>
                <wp:positionH relativeFrom="column">
                  <wp:posOffset>-76200</wp:posOffset>
                </wp:positionH>
                <wp:positionV relativeFrom="paragraph">
                  <wp:posOffset>228600</wp:posOffset>
                </wp:positionV>
                <wp:extent cx="3444875" cy="0"/>
                <wp:effectExtent l="38100" t="38100" r="60325" b="95250"/>
                <wp:wrapNone/>
                <wp:docPr id="16" name="Straight Connector 16"/>
                <wp:cNvGraphicFramePr/>
                <a:graphic xmlns:a="http://schemas.openxmlformats.org/drawingml/2006/main">
                  <a:graphicData uri="http://schemas.microsoft.com/office/word/2010/wordprocessingShape">
                    <wps:wsp>
                      <wps:cNvCnPr/>
                      <wps:spPr>
                        <a:xfrm flipH="1">
                          <a:off x="0" y="0"/>
                          <a:ext cx="344487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16"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pt,18pt" to="26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" strokecolor="black [3200]" strokeweight="2pt">
                <v:shadow on="t" color="black" opacity="24903f" origin=",.5" offset="0,.55556mm"/>
              </v:line>
            </w:pict>
          </mc:Fallback>
        </mc:AlternateContent>
      </w:r>
    </w:p>
    <w:p w:rsidR="003552A7" w:rsidRDefault="003552A7" w:rsidP="00DA5973">
      <w:pPr>
        <w:ind w:right="1584"/>
        <w:rPr>
          <w:rFonts w:ascii="Times New Roman" w:hAnsi="Times New Roman" w:cs="Times New Roman"/>
          <w:b/>
          <w:sz w:val="28"/>
          <w:szCs w:val="28"/>
        </w:rPr>
      </w:pPr>
    </w:p>
    <w:p w:rsidR="003552A7" w:rsidRPr="003552A7" w:rsidRDefault="002A3533" w:rsidP="003552A7">
      <w:pPr>
        <w:jc w:val="both"/>
        <w:rPr>
          <w:rFonts w:ascii="Times New Roman" w:hAnsi="Times New Roman" w:cs="Times New Roman"/>
          <w:sz w:val="28"/>
          <w:szCs w:val="28"/>
        </w:rPr>
      </w:pPr>
      <w:r>
        <w:rPr>
          <w:rFonts w:ascii="Times New Roman" w:hAnsi="Times New Roman" w:cs="Times New Roman"/>
          <w:sz w:val="28"/>
          <w:szCs w:val="28"/>
        </w:rPr>
        <w:t>The purpose of this memorandum is to</w:t>
      </w:r>
      <w:r w:rsidR="003552A7" w:rsidRPr="003552A7">
        <w:rPr>
          <w:rFonts w:ascii="Times New Roman" w:hAnsi="Times New Roman" w:cs="Times New Roman"/>
          <w:sz w:val="28"/>
          <w:szCs w:val="28"/>
        </w:rPr>
        <w:t xml:space="preserve"> reveal the fraud upon the People committed by mortgages companies and municipalities. Said fraud differs little between the two. The following conspiratorial process is essentially the same in that the home is securitized.</w:t>
      </w:r>
    </w:p>
    <w:p w:rsidR="003552A7" w:rsidRPr="003552A7" w:rsidRDefault="003552A7" w:rsidP="003552A7">
      <w:pPr>
        <w:jc w:val="center"/>
        <w:rPr>
          <w:b/>
          <w:smallCaps/>
          <w:sz w:val="28"/>
          <w:szCs w:val="28"/>
        </w:rPr>
      </w:pPr>
      <w:r w:rsidRPr="003552A7">
        <w:rPr>
          <w:rFonts w:ascii="Times New Roman" w:hAnsi="Times New Roman" w:cs="Times New Roman"/>
          <w:b/>
          <w:smallCaps/>
          <w:sz w:val="28"/>
          <w:szCs w:val="28"/>
        </w:rPr>
        <w:t>The Fraud</w:t>
      </w:r>
    </w:p>
    <w:p w:rsidR="003552A7" w:rsidRPr="003552A7" w:rsidRDefault="003552A7" w:rsidP="003552A7">
      <w:pPr>
        <w:jc w:val="both"/>
        <w:rPr>
          <w:rFonts w:ascii="Times New Roman" w:hAnsi="Times New Roman" w:cs="Times New Roman"/>
          <w:sz w:val="28"/>
          <w:szCs w:val="28"/>
        </w:rPr>
      </w:pPr>
      <w:r w:rsidRPr="003552A7">
        <w:rPr>
          <w:rFonts w:ascii="Times New Roman" w:hAnsi="Times New Roman" w:cs="Times New Roman"/>
          <w:sz w:val="28"/>
          <w:szCs w:val="28"/>
        </w:rPr>
        <w:t xml:space="preserve">The Securitization of Mortgages and Tax Foreclosures has become a common and growing white collar swindle that is illegal primarily because of “Antitrust Law Violations”, consisting of specific violations such as usury, fraud, conspiracy, forgery and robo-signing. When victims are robbed because State and Federal Legislators pass unconstitutional legislation and State Constitutional Courts sanction non-judicial </w:t>
      </w:r>
      <w:r w:rsidRPr="003552A7">
        <w:rPr>
          <w:rFonts w:ascii="Times New Roman" w:hAnsi="Times New Roman" w:cs="Times New Roman"/>
          <w:sz w:val="28"/>
          <w:szCs w:val="28"/>
        </w:rPr>
        <w:lastRenderedPageBreak/>
        <w:t>foreclosures by looking the other way, thereby giving the appearance of due process, this constitutes RICO and wars against the Constitution.</w:t>
      </w:r>
    </w:p>
    <w:p w:rsidR="003552A7" w:rsidRPr="003552A7" w:rsidRDefault="003552A7" w:rsidP="003552A7">
      <w:pPr>
        <w:jc w:val="both"/>
        <w:rPr>
          <w:rFonts w:ascii="Times New Roman" w:hAnsi="Times New Roman" w:cs="Times New Roman"/>
          <w:sz w:val="28"/>
          <w:szCs w:val="28"/>
        </w:rPr>
      </w:pPr>
      <w:r w:rsidRPr="003552A7">
        <w:rPr>
          <w:rFonts w:ascii="Times New Roman" w:hAnsi="Times New Roman" w:cs="Times New Roman"/>
          <w:sz w:val="28"/>
          <w:szCs w:val="28"/>
        </w:rPr>
        <w:t>Securitization is the financial practice of pooling various types of contractual debt such as residential mortgages, commercial mortgages, auto loans or credit card debt obligations (or other non</w:t>
      </w:r>
      <w:r w:rsidRPr="003552A7">
        <w:rPr>
          <w:rFonts w:ascii="Times New Roman" w:hAnsi="Times New Roman" w:cs="Times New Roman"/>
          <w:b/>
          <w:sz w:val="28"/>
          <w:szCs w:val="28"/>
        </w:rPr>
        <w:t>-</w:t>
      </w:r>
      <w:r w:rsidRPr="003552A7">
        <w:rPr>
          <w:rFonts w:ascii="Times New Roman" w:hAnsi="Times New Roman" w:cs="Times New Roman"/>
          <w:sz w:val="28"/>
          <w:szCs w:val="28"/>
        </w:rPr>
        <w:t>debt assets which generate receivables); and, selling their related cash flows to third party investors as securities, which may be described as bonds, pass</w:t>
      </w:r>
      <w:r w:rsidRPr="003552A7">
        <w:rPr>
          <w:rFonts w:ascii="Times New Roman" w:hAnsi="Times New Roman" w:cs="Times New Roman"/>
          <w:b/>
          <w:sz w:val="28"/>
          <w:szCs w:val="28"/>
        </w:rPr>
        <w:t>-</w:t>
      </w:r>
      <w:r w:rsidRPr="003552A7">
        <w:rPr>
          <w:rFonts w:ascii="Times New Roman" w:hAnsi="Times New Roman" w:cs="Times New Roman"/>
          <w:sz w:val="28"/>
          <w:szCs w:val="28"/>
        </w:rPr>
        <w:t>through securities or collateralized debt obligations (</w:t>
      </w:r>
      <w:proofErr w:type="spellStart"/>
      <w:r w:rsidRPr="003552A7">
        <w:rPr>
          <w:rFonts w:ascii="Times New Roman" w:hAnsi="Times New Roman" w:cs="Times New Roman"/>
          <w:sz w:val="28"/>
          <w:szCs w:val="28"/>
        </w:rPr>
        <w:t>CDOs</w:t>
      </w:r>
      <w:proofErr w:type="spellEnd"/>
      <w:r w:rsidRPr="003552A7">
        <w:rPr>
          <w:rFonts w:ascii="Times New Roman" w:hAnsi="Times New Roman" w:cs="Times New Roman"/>
          <w:sz w:val="28"/>
          <w:szCs w:val="28"/>
        </w:rPr>
        <w:t>). Investors are repaid from the principal and interest cash flows collected from the underlying debt which is redistributed through the capital structure of the new financing. Securities backed by mortgage receivables are called mortgage</w:t>
      </w:r>
      <w:r w:rsidRPr="003552A7">
        <w:rPr>
          <w:rFonts w:ascii="Times New Roman" w:hAnsi="Times New Roman" w:cs="Times New Roman"/>
          <w:b/>
          <w:sz w:val="28"/>
          <w:szCs w:val="28"/>
        </w:rPr>
        <w:t>-</w:t>
      </w:r>
      <w:r w:rsidRPr="003552A7">
        <w:rPr>
          <w:rFonts w:ascii="Times New Roman" w:hAnsi="Times New Roman" w:cs="Times New Roman"/>
          <w:sz w:val="28"/>
          <w:szCs w:val="28"/>
        </w:rPr>
        <w:t>backed securities (MBS), while those backed by other types of receivables are asset</w:t>
      </w:r>
      <w:r w:rsidRPr="003552A7">
        <w:rPr>
          <w:rFonts w:ascii="Times New Roman" w:hAnsi="Times New Roman" w:cs="Times New Roman"/>
          <w:b/>
          <w:sz w:val="28"/>
          <w:szCs w:val="28"/>
        </w:rPr>
        <w:t>-</w:t>
      </w:r>
      <w:r w:rsidRPr="003552A7">
        <w:rPr>
          <w:rFonts w:ascii="Times New Roman" w:hAnsi="Times New Roman" w:cs="Times New Roman"/>
          <w:sz w:val="28"/>
          <w:szCs w:val="28"/>
        </w:rPr>
        <w:t>backed securities (ABS). It was the private, competitive mortgage securitization that played an important role in the U.S. subprime mortgage crisis.</w:t>
      </w:r>
    </w:p>
    <w:p w:rsidR="003552A7" w:rsidRPr="003552A7" w:rsidRDefault="003552A7" w:rsidP="003552A7">
      <w:pPr>
        <w:jc w:val="both"/>
        <w:rPr>
          <w:rFonts w:ascii="Times New Roman" w:hAnsi="Times New Roman" w:cs="Times New Roman"/>
          <w:sz w:val="28"/>
          <w:szCs w:val="28"/>
        </w:rPr>
      </w:pPr>
      <w:r w:rsidRPr="003552A7">
        <w:rPr>
          <w:rFonts w:ascii="Times New Roman" w:hAnsi="Times New Roman" w:cs="Times New Roman"/>
          <w:sz w:val="28"/>
          <w:szCs w:val="28"/>
        </w:rPr>
        <w:t>The process is not as complicated as it might seem at first glance and might be difficult to recognize as a crime. But, it should become clear to the local village, town, city and county courts and the Sheriff once they realize the process these criminal alliances go through to use the Court and the Sheriff to assist in these illegal seizures of homes without their realizing that they became instruments of a robbery.</w:t>
      </w:r>
    </w:p>
    <w:p w:rsidR="003552A7" w:rsidRPr="003552A7" w:rsidRDefault="003552A7" w:rsidP="003552A7">
      <w:pPr>
        <w:jc w:val="both"/>
        <w:rPr>
          <w:rFonts w:ascii="Times New Roman" w:hAnsi="Times New Roman" w:cs="Times New Roman"/>
          <w:sz w:val="28"/>
          <w:szCs w:val="28"/>
          <w:highlight w:val="yellow"/>
        </w:rPr>
      </w:pPr>
      <w:r w:rsidRPr="003552A7">
        <w:rPr>
          <w:rFonts w:ascii="Times New Roman" w:hAnsi="Times New Roman" w:cs="Times New Roman"/>
          <w:b/>
          <w:smallCaps/>
          <w:sz w:val="28"/>
          <w:szCs w:val="28"/>
          <w:u w:val="single"/>
        </w:rPr>
        <w:t>Clarification</w:t>
      </w:r>
      <w:r w:rsidRPr="003552A7">
        <w:rPr>
          <w:rFonts w:ascii="Times New Roman" w:hAnsi="Times New Roman" w:cs="Times New Roman"/>
          <w:b/>
          <w:smallCaps/>
          <w:sz w:val="28"/>
          <w:szCs w:val="28"/>
        </w:rPr>
        <w:t>:</w:t>
      </w:r>
      <w:r w:rsidRPr="003552A7">
        <w:rPr>
          <w:rFonts w:ascii="Times New Roman" w:hAnsi="Times New Roman" w:cs="Times New Roman"/>
          <w:b/>
          <w:sz w:val="28"/>
          <w:szCs w:val="28"/>
        </w:rPr>
        <w:t xml:space="preserve"> </w:t>
      </w:r>
      <w:r w:rsidRPr="003552A7">
        <w:rPr>
          <w:rFonts w:ascii="Times New Roman" w:hAnsi="Times New Roman" w:cs="Times New Roman"/>
          <w:sz w:val="28"/>
          <w:szCs w:val="28"/>
        </w:rPr>
        <w:t xml:space="preserve">Were these mortgage companies and municipalities able to legally foreclose on the property, they would do so by filing the foreclosure in the State Court to acquire a judgment; then bring it to the Sheriff for collection. The problem is that they cannot produce proof of claim and fiduciary authority over the property and without these two affidavits, they cannot open a lawful court case to provide </w:t>
      </w:r>
      <w:r w:rsidRPr="003552A7">
        <w:rPr>
          <w:rFonts w:ascii="Times New Roman" w:hAnsi="Times New Roman" w:cs="Times New Roman"/>
          <w:i/>
          <w:sz w:val="28"/>
          <w:szCs w:val="28"/>
        </w:rPr>
        <w:t>“due process”</w:t>
      </w:r>
      <w:r w:rsidRPr="003552A7">
        <w:rPr>
          <w:rFonts w:ascii="Times New Roman" w:hAnsi="Times New Roman" w:cs="Times New Roman"/>
          <w:sz w:val="28"/>
          <w:szCs w:val="28"/>
        </w:rPr>
        <w:t xml:space="preserve"> necessary for a lawful seizure of the property “</w:t>
      </w:r>
      <w:r w:rsidRPr="003552A7">
        <w:rPr>
          <w:rFonts w:ascii="Times New Roman" w:hAnsi="Times New Roman" w:cs="Times New Roman"/>
          <w:i/>
          <w:sz w:val="28"/>
          <w:szCs w:val="28"/>
        </w:rPr>
        <w:t>in rem.</w:t>
      </w:r>
      <w:r w:rsidRPr="003552A7">
        <w:rPr>
          <w:rFonts w:ascii="Times New Roman" w:hAnsi="Times New Roman" w:cs="Times New Roman"/>
          <w:sz w:val="28"/>
          <w:szCs w:val="28"/>
        </w:rPr>
        <w:t xml:space="preserve">” So the BAR, banks, municipalities and mortgage cartels devised a plan to bypass </w:t>
      </w:r>
      <w:r w:rsidRPr="003552A7">
        <w:rPr>
          <w:rFonts w:ascii="Times New Roman" w:hAnsi="Times New Roman" w:cs="Times New Roman"/>
          <w:i/>
          <w:sz w:val="28"/>
          <w:szCs w:val="28"/>
        </w:rPr>
        <w:t>“due process”</w:t>
      </w:r>
      <w:r w:rsidRPr="003552A7">
        <w:rPr>
          <w:rFonts w:ascii="Times New Roman" w:hAnsi="Times New Roman" w:cs="Times New Roman"/>
          <w:sz w:val="28"/>
          <w:szCs w:val="28"/>
        </w:rPr>
        <w:t xml:space="preserve"> by lobbying and convincing state legislators, who either consciously conspired, or, because constitutional principles are unbeknownst to them, ignorantly conspired to write unconstitutional </w:t>
      </w:r>
      <w:r w:rsidRPr="003552A7">
        <w:rPr>
          <w:rFonts w:ascii="Times New Roman" w:hAnsi="Times New Roman" w:cs="Times New Roman"/>
          <w:i/>
          <w:sz w:val="28"/>
          <w:szCs w:val="28"/>
        </w:rPr>
        <w:t>“non-judicial foreclosure statutes”</w:t>
      </w:r>
      <w:r w:rsidRPr="003552A7">
        <w:rPr>
          <w:rFonts w:ascii="Times New Roman" w:hAnsi="Times New Roman" w:cs="Times New Roman"/>
          <w:sz w:val="28"/>
          <w:szCs w:val="28"/>
        </w:rPr>
        <w:t xml:space="preserve"> that proceed </w:t>
      </w:r>
      <w:r w:rsidRPr="003552A7">
        <w:rPr>
          <w:rFonts w:ascii="Times New Roman" w:hAnsi="Times New Roman" w:cs="Times New Roman"/>
          <w:i/>
          <w:sz w:val="28"/>
          <w:szCs w:val="28"/>
        </w:rPr>
        <w:t>“in rem</w:t>
      </w:r>
      <w:r w:rsidRPr="003552A7">
        <w:rPr>
          <w:rStyle w:val="FootnoteReference"/>
          <w:rFonts w:ascii="Times New Roman" w:hAnsi="Times New Roman" w:cs="Times New Roman"/>
          <w:i/>
          <w:sz w:val="28"/>
          <w:szCs w:val="28"/>
        </w:rPr>
        <w:footnoteReference w:id="5"/>
      </w:r>
      <w:r w:rsidRPr="003552A7">
        <w:rPr>
          <w:rFonts w:ascii="Times New Roman" w:hAnsi="Times New Roman" w:cs="Times New Roman"/>
          <w:i/>
          <w:sz w:val="28"/>
          <w:szCs w:val="28"/>
        </w:rPr>
        <w:t>,</w:t>
      </w:r>
      <w:r w:rsidRPr="003552A7">
        <w:rPr>
          <w:rFonts w:ascii="Times New Roman" w:hAnsi="Times New Roman" w:cs="Times New Roman"/>
          <w:sz w:val="28"/>
          <w:szCs w:val="28"/>
        </w:rPr>
        <w:t>” which is a process to seize properties without due process whereas the party seizing the property has a “sworn proof of claim” and sworn proof of fiduciary authority. Even this can be challenged and thereby must be heard in a court of law.</w:t>
      </w:r>
    </w:p>
    <w:p w:rsidR="003552A7" w:rsidRPr="003552A7" w:rsidRDefault="003552A7" w:rsidP="003552A7">
      <w:pPr>
        <w:jc w:val="both"/>
        <w:rPr>
          <w:rFonts w:ascii="Times New Roman" w:hAnsi="Times New Roman" w:cs="Times New Roman"/>
          <w:sz w:val="28"/>
          <w:szCs w:val="28"/>
        </w:rPr>
      </w:pPr>
      <w:r w:rsidRPr="003552A7">
        <w:rPr>
          <w:rFonts w:ascii="Times New Roman" w:eastAsia="Times New Roman" w:hAnsi="Times New Roman" w:cs="Times New Roman"/>
          <w:sz w:val="28"/>
          <w:szCs w:val="28"/>
        </w:rPr>
        <w:lastRenderedPageBreak/>
        <w:t xml:space="preserve">Such practice without these two affidavits moves the presumption of law from </w:t>
      </w:r>
      <w:r w:rsidRPr="003552A7">
        <w:rPr>
          <w:rFonts w:ascii="Times New Roman" w:eastAsia="Times New Roman" w:hAnsi="Times New Roman" w:cs="Times New Roman"/>
          <w:i/>
          <w:sz w:val="28"/>
          <w:szCs w:val="28"/>
        </w:rPr>
        <w:t>“innocent until proven guilty”</w:t>
      </w:r>
      <w:r w:rsidRPr="003552A7">
        <w:rPr>
          <w:rFonts w:ascii="Times New Roman" w:eastAsia="Times New Roman" w:hAnsi="Times New Roman" w:cs="Times New Roman"/>
          <w:sz w:val="28"/>
          <w:szCs w:val="28"/>
        </w:rPr>
        <w:t xml:space="preserve"> to </w:t>
      </w:r>
      <w:r w:rsidRPr="003552A7">
        <w:rPr>
          <w:rFonts w:ascii="Times New Roman" w:eastAsia="Times New Roman" w:hAnsi="Times New Roman" w:cs="Times New Roman"/>
          <w:i/>
          <w:sz w:val="28"/>
          <w:szCs w:val="28"/>
        </w:rPr>
        <w:t xml:space="preserve">“guilty with no opportunity to defend.” </w:t>
      </w:r>
      <w:r w:rsidRPr="003552A7">
        <w:rPr>
          <w:rFonts w:ascii="Times New Roman" w:eastAsia="Times New Roman" w:hAnsi="Times New Roman" w:cs="Times New Roman"/>
          <w:sz w:val="28"/>
          <w:szCs w:val="28"/>
        </w:rPr>
        <w:t>This turns American Jurisprudence</w:t>
      </w:r>
      <w:r w:rsidRPr="003552A7">
        <w:rPr>
          <w:rStyle w:val="FootnoteReference"/>
          <w:rFonts w:ascii="Times New Roman" w:eastAsia="Times New Roman" w:hAnsi="Times New Roman" w:cs="Times New Roman"/>
          <w:b/>
          <w:sz w:val="28"/>
          <w:szCs w:val="28"/>
        </w:rPr>
        <w:footnoteReference w:id="6"/>
      </w:r>
      <w:r w:rsidRPr="003552A7">
        <w:rPr>
          <w:rFonts w:ascii="Times New Roman" w:eastAsia="Times New Roman" w:hAnsi="Times New Roman" w:cs="Times New Roman"/>
          <w:sz w:val="28"/>
          <w:szCs w:val="28"/>
        </w:rPr>
        <w:t xml:space="preserve"> on its head by removing any opportunity for the victims to be heard. This Provides absolute control to defraud without consequence by nefarious mortgage holders and municipalities which there seems to be no shortage of. As well as de facto courts which allow the non</w:t>
      </w:r>
      <w:r w:rsidRPr="003552A7">
        <w:rPr>
          <w:rFonts w:ascii="Times New Roman" w:eastAsia="Times New Roman" w:hAnsi="Times New Roman" w:cs="Times New Roman"/>
          <w:b/>
          <w:sz w:val="28"/>
          <w:szCs w:val="28"/>
        </w:rPr>
        <w:t>-</w:t>
      </w:r>
      <w:r w:rsidRPr="003552A7">
        <w:rPr>
          <w:rFonts w:ascii="Times New Roman" w:eastAsia="Times New Roman" w:hAnsi="Times New Roman" w:cs="Times New Roman"/>
          <w:sz w:val="28"/>
          <w:szCs w:val="28"/>
        </w:rPr>
        <w:t xml:space="preserve">judicial foreclosure filings without the signature of a judge which secures by oath that justice was served. </w:t>
      </w:r>
      <w:r w:rsidRPr="003552A7">
        <w:rPr>
          <w:rFonts w:ascii="Times New Roman" w:hAnsi="Times New Roman" w:cs="Times New Roman"/>
          <w:sz w:val="28"/>
          <w:szCs w:val="28"/>
        </w:rPr>
        <w:t>The “Law of the Land” a/k/a “the Supremacy Clause of the Constitution”</w:t>
      </w:r>
      <w:r w:rsidRPr="003552A7">
        <w:rPr>
          <w:rStyle w:val="FootnoteReference"/>
          <w:rFonts w:ascii="Times New Roman" w:hAnsi="Times New Roman" w:cs="Times New Roman"/>
          <w:sz w:val="28"/>
          <w:szCs w:val="28"/>
        </w:rPr>
        <w:footnoteReference w:id="7"/>
      </w:r>
      <w:r w:rsidRPr="003552A7">
        <w:rPr>
          <w:rFonts w:ascii="Times New Roman" w:hAnsi="Times New Roman" w:cs="Times New Roman"/>
          <w:sz w:val="28"/>
          <w:szCs w:val="28"/>
        </w:rPr>
        <w:t xml:space="preserve"> requires judges’ obedience to “Due Process.”</w:t>
      </w:r>
    </w:p>
    <w:p w:rsidR="003552A7" w:rsidRPr="003552A7" w:rsidRDefault="003552A7" w:rsidP="003552A7">
      <w:pPr>
        <w:ind w:left="720" w:right="864"/>
        <w:jc w:val="both"/>
        <w:rPr>
          <w:rFonts w:ascii="Times New Roman" w:hAnsi="Times New Roman" w:cs="Times New Roman"/>
          <w:sz w:val="28"/>
          <w:szCs w:val="28"/>
        </w:rPr>
      </w:pPr>
      <w:r w:rsidRPr="003552A7">
        <w:rPr>
          <w:rFonts w:ascii="Times New Roman" w:hAnsi="Times New Roman" w:cs="Times New Roman"/>
          <w:sz w:val="28"/>
          <w:szCs w:val="28"/>
          <w:u w:val="thick"/>
        </w:rPr>
        <w:t>Amendment V</w:t>
      </w:r>
      <w:r w:rsidRPr="003552A7">
        <w:rPr>
          <w:rFonts w:ascii="Times New Roman" w:hAnsi="Times New Roman" w:cs="Times New Roman"/>
          <w:sz w:val="28"/>
          <w:szCs w:val="28"/>
        </w:rPr>
        <w:t xml:space="preserve"> – </w:t>
      </w:r>
      <w:r w:rsidRPr="003552A7">
        <w:rPr>
          <w:rFonts w:ascii="Times New Roman" w:hAnsi="Times New Roman" w:cs="Times New Roman"/>
          <w:i/>
          <w:sz w:val="28"/>
          <w:szCs w:val="28"/>
        </w:rPr>
        <w:t>No person shall be held to answer for a capital, or otherwise infamous crime, unless on a presentment or deprived of life, liberty, or property, without due process of law;</w:t>
      </w:r>
      <w:r w:rsidRPr="003552A7">
        <w:rPr>
          <w:rFonts w:ascii="Times New Roman" w:hAnsi="Times New Roman" w:cs="Times New Roman"/>
          <w:sz w:val="28"/>
          <w:szCs w:val="28"/>
        </w:rPr>
        <w:t xml:space="preserve"> and </w:t>
      </w:r>
      <w:r w:rsidRPr="003552A7">
        <w:rPr>
          <w:rFonts w:ascii="Times New Roman" w:hAnsi="Times New Roman" w:cs="Times New Roman"/>
          <w:sz w:val="28"/>
          <w:szCs w:val="28"/>
          <w:u w:val="thick"/>
        </w:rPr>
        <w:t>Amendment IV</w:t>
      </w:r>
      <w:r w:rsidRPr="003552A7">
        <w:rPr>
          <w:rFonts w:ascii="Times New Roman" w:hAnsi="Times New Roman" w:cs="Times New Roman"/>
          <w:sz w:val="28"/>
          <w:szCs w:val="28"/>
        </w:rPr>
        <w:t xml:space="preserve"> - </w:t>
      </w:r>
      <w:r w:rsidRPr="003552A7">
        <w:rPr>
          <w:rFonts w:ascii="Times New Roman" w:hAnsi="Times New Roman" w:cs="Times New Roman"/>
          <w:i/>
          <w:sz w:val="28"/>
          <w:szCs w:val="28"/>
        </w:rPr>
        <w:t>The right of the people to be secure in their persons, houses, papers, and effects, against unreasonable searches and seizures, shall not be violated, and no Warrants shall issue, but upon probable cause, supported by Oath or  affirmation, and particularly describing the place to be searched, and the persons or things to be seized</w:t>
      </w:r>
      <w:r w:rsidRPr="003552A7">
        <w:rPr>
          <w:rFonts w:ascii="Times New Roman" w:hAnsi="Times New Roman" w:cs="Times New Roman"/>
          <w:sz w:val="28"/>
          <w:szCs w:val="28"/>
        </w:rPr>
        <w:t>.</w:t>
      </w:r>
    </w:p>
    <w:p w:rsidR="003552A7" w:rsidRPr="003552A7" w:rsidRDefault="003552A7" w:rsidP="003552A7">
      <w:pPr>
        <w:autoSpaceDE w:val="0"/>
        <w:autoSpaceDN w:val="0"/>
        <w:adjustRightInd w:val="0"/>
        <w:jc w:val="both"/>
        <w:rPr>
          <w:rFonts w:ascii="Times New Roman" w:eastAsia="Times New Roman" w:hAnsi="Times New Roman" w:cs="Times New Roman"/>
          <w:sz w:val="28"/>
          <w:szCs w:val="28"/>
        </w:rPr>
      </w:pPr>
      <w:r w:rsidRPr="003552A7">
        <w:rPr>
          <w:rFonts w:ascii="Times New Roman" w:eastAsia="Times New Roman" w:hAnsi="Times New Roman" w:cs="Times New Roman"/>
          <w:sz w:val="28"/>
          <w:szCs w:val="28"/>
        </w:rPr>
        <w:t>Congress can make no law that would provide for a statutory construction which would negate the unalienable rights of the People; which is what would be required in order to make a State a “Non-Judicial Foreclosure State.” Therefore, no State can establish “Non-Judicial Foreclosure Laws.” Such Congressional and/or State actions would negate the following unalienable rights protected by the Constitution and expected to be enforced by the Sheriff:</w:t>
      </w:r>
    </w:p>
    <w:p w:rsidR="003552A7" w:rsidRPr="003552A7" w:rsidRDefault="003552A7" w:rsidP="003552A7">
      <w:pPr>
        <w:pStyle w:val="ListParagraph"/>
        <w:numPr>
          <w:ilvl w:val="0"/>
          <w:numId w:val="1"/>
        </w:numPr>
        <w:autoSpaceDE w:val="0"/>
        <w:autoSpaceDN w:val="0"/>
        <w:adjustRightInd w:val="0"/>
        <w:rPr>
          <w:rFonts w:ascii="Times New Roman" w:eastAsia="Times New Roman" w:hAnsi="Times New Roman" w:cs="Times New Roman"/>
          <w:sz w:val="28"/>
          <w:szCs w:val="28"/>
        </w:rPr>
      </w:pPr>
      <w:r w:rsidRPr="003552A7">
        <w:rPr>
          <w:rFonts w:ascii="Times New Roman" w:eastAsia="Times New Roman" w:hAnsi="Times New Roman" w:cs="Times New Roman"/>
          <w:sz w:val="28"/>
          <w:szCs w:val="28"/>
        </w:rPr>
        <w:t xml:space="preserve">The unalienable right protected by the </w:t>
      </w:r>
      <w:r w:rsidRPr="003552A7">
        <w:rPr>
          <w:rFonts w:ascii="Times New Roman" w:eastAsia="Times New Roman" w:hAnsi="Times New Roman" w:cs="Times New Roman"/>
          <w:sz w:val="28"/>
          <w:szCs w:val="28"/>
          <w:u w:val="single"/>
        </w:rPr>
        <w:t>4</w:t>
      </w:r>
      <w:r w:rsidRPr="003552A7">
        <w:rPr>
          <w:rFonts w:ascii="Times New Roman" w:eastAsia="Times New Roman" w:hAnsi="Times New Roman" w:cs="Times New Roman"/>
          <w:sz w:val="28"/>
          <w:szCs w:val="28"/>
          <w:u w:val="single"/>
          <w:vertAlign w:val="superscript"/>
        </w:rPr>
        <w:t xml:space="preserve">th </w:t>
      </w:r>
      <w:r w:rsidRPr="003552A7">
        <w:rPr>
          <w:rFonts w:ascii="Times New Roman" w:eastAsia="Times New Roman" w:hAnsi="Times New Roman" w:cs="Times New Roman"/>
          <w:sz w:val="28"/>
          <w:szCs w:val="28"/>
          <w:u w:val="single"/>
        </w:rPr>
        <w:t>Amendment</w:t>
      </w:r>
      <w:r w:rsidRPr="003552A7">
        <w:rPr>
          <w:rFonts w:ascii="Times New Roman" w:eastAsia="Times New Roman" w:hAnsi="Times New Roman" w:cs="Times New Roman"/>
          <w:sz w:val="28"/>
          <w:szCs w:val="28"/>
        </w:rPr>
        <w:t xml:space="preserve"> to be </w:t>
      </w:r>
      <w:r w:rsidRPr="003552A7">
        <w:rPr>
          <w:rFonts w:ascii="Times New Roman" w:eastAsia="Times New Roman" w:hAnsi="Times New Roman" w:cs="Times New Roman"/>
          <w:sz w:val="28"/>
          <w:szCs w:val="28"/>
          <w:u w:val="single"/>
        </w:rPr>
        <w:t>secure in their property</w:t>
      </w:r>
      <w:r w:rsidRPr="003552A7">
        <w:rPr>
          <w:rFonts w:ascii="Times New Roman" w:eastAsia="Times New Roman" w:hAnsi="Times New Roman" w:cs="Times New Roman"/>
          <w:sz w:val="28"/>
          <w:szCs w:val="28"/>
        </w:rPr>
        <w:t>,</w:t>
      </w:r>
      <w:r w:rsidRPr="003552A7">
        <w:rPr>
          <w:rFonts w:ascii="Times New Roman" w:eastAsia="Times New Roman" w:hAnsi="Times New Roman" w:cs="Times New Roman"/>
          <w:sz w:val="28"/>
          <w:szCs w:val="28"/>
          <w:u w:val="single"/>
        </w:rPr>
        <w:t xml:space="preserve"> </w:t>
      </w:r>
    </w:p>
    <w:p w:rsidR="003552A7" w:rsidRPr="003552A7" w:rsidRDefault="003552A7" w:rsidP="003552A7">
      <w:pPr>
        <w:pStyle w:val="ListParagraph"/>
        <w:numPr>
          <w:ilvl w:val="0"/>
          <w:numId w:val="1"/>
        </w:numPr>
        <w:autoSpaceDE w:val="0"/>
        <w:autoSpaceDN w:val="0"/>
        <w:adjustRightInd w:val="0"/>
        <w:rPr>
          <w:rFonts w:ascii="Times New Roman" w:eastAsia="Times New Roman" w:hAnsi="Times New Roman" w:cs="Times New Roman"/>
          <w:sz w:val="28"/>
          <w:szCs w:val="28"/>
        </w:rPr>
      </w:pPr>
      <w:r w:rsidRPr="003552A7">
        <w:rPr>
          <w:rFonts w:ascii="Times New Roman" w:eastAsia="Times New Roman" w:hAnsi="Times New Roman" w:cs="Times New Roman"/>
          <w:sz w:val="28"/>
          <w:szCs w:val="28"/>
        </w:rPr>
        <w:t xml:space="preserve">The unalienable right protected by the </w:t>
      </w:r>
      <w:r w:rsidRPr="003552A7">
        <w:rPr>
          <w:rFonts w:ascii="Times New Roman" w:eastAsia="Times New Roman" w:hAnsi="Times New Roman" w:cs="Times New Roman"/>
          <w:sz w:val="28"/>
          <w:szCs w:val="28"/>
          <w:u w:val="single"/>
        </w:rPr>
        <w:t>5</w:t>
      </w:r>
      <w:r w:rsidRPr="003552A7">
        <w:rPr>
          <w:rFonts w:ascii="Times New Roman" w:eastAsia="Times New Roman" w:hAnsi="Times New Roman" w:cs="Times New Roman"/>
          <w:sz w:val="28"/>
          <w:szCs w:val="28"/>
          <w:u w:val="single"/>
          <w:vertAlign w:val="superscript"/>
        </w:rPr>
        <w:t>th</w:t>
      </w:r>
      <w:r w:rsidRPr="003552A7">
        <w:rPr>
          <w:rFonts w:ascii="Times New Roman" w:eastAsia="Times New Roman" w:hAnsi="Times New Roman" w:cs="Times New Roman"/>
          <w:sz w:val="28"/>
          <w:szCs w:val="28"/>
          <w:u w:val="single"/>
        </w:rPr>
        <w:t xml:space="preserve"> Amendment</w:t>
      </w:r>
      <w:r w:rsidRPr="003552A7">
        <w:rPr>
          <w:rFonts w:ascii="Times New Roman" w:eastAsia="Times New Roman" w:hAnsi="Times New Roman" w:cs="Times New Roman"/>
          <w:sz w:val="28"/>
          <w:szCs w:val="28"/>
        </w:rPr>
        <w:t xml:space="preserve"> to </w:t>
      </w:r>
      <w:r w:rsidRPr="003552A7">
        <w:rPr>
          <w:rFonts w:ascii="Times New Roman" w:eastAsia="Times New Roman" w:hAnsi="Times New Roman" w:cs="Times New Roman"/>
          <w:sz w:val="28"/>
          <w:szCs w:val="28"/>
          <w:u w:val="single"/>
        </w:rPr>
        <w:t>due process</w:t>
      </w:r>
      <w:r w:rsidRPr="003552A7">
        <w:rPr>
          <w:rFonts w:ascii="Times New Roman" w:eastAsia="Times New Roman" w:hAnsi="Times New Roman" w:cs="Times New Roman"/>
          <w:sz w:val="28"/>
          <w:szCs w:val="28"/>
        </w:rPr>
        <w:t>,</w:t>
      </w:r>
    </w:p>
    <w:p w:rsidR="003552A7" w:rsidRPr="003552A7" w:rsidRDefault="003552A7" w:rsidP="003552A7">
      <w:pPr>
        <w:pStyle w:val="ListParagraph"/>
        <w:numPr>
          <w:ilvl w:val="0"/>
          <w:numId w:val="1"/>
        </w:numPr>
        <w:autoSpaceDE w:val="0"/>
        <w:autoSpaceDN w:val="0"/>
        <w:adjustRightInd w:val="0"/>
        <w:ind w:left="714" w:hanging="357"/>
        <w:rPr>
          <w:rFonts w:ascii="Times New Roman" w:eastAsia="Times New Roman" w:hAnsi="Times New Roman" w:cs="Times New Roman"/>
          <w:sz w:val="28"/>
          <w:szCs w:val="28"/>
        </w:rPr>
      </w:pPr>
      <w:r w:rsidRPr="003552A7">
        <w:rPr>
          <w:rFonts w:ascii="Times New Roman" w:eastAsia="Times New Roman" w:hAnsi="Times New Roman" w:cs="Times New Roman"/>
          <w:sz w:val="28"/>
          <w:szCs w:val="28"/>
        </w:rPr>
        <w:t xml:space="preserve">The unalienable right protected by the </w:t>
      </w:r>
      <w:r w:rsidRPr="003552A7">
        <w:rPr>
          <w:rFonts w:ascii="Times New Roman" w:eastAsia="Times New Roman" w:hAnsi="Times New Roman" w:cs="Times New Roman"/>
          <w:sz w:val="28"/>
          <w:szCs w:val="28"/>
          <w:u w:val="single"/>
        </w:rPr>
        <w:t>7</w:t>
      </w:r>
      <w:r w:rsidRPr="003552A7">
        <w:rPr>
          <w:rFonts w:ascii="Times New Roman" w:eastAsia="Times New Roman" w:hAnsi="Times New Roman" w:cs="Times New Roman"/>
          <w:sz w:val="28"/>
          <w:szCs w:val="28"/>
          <w:u w:val="single"/>
          <w:vertAlign w:val="superscript"/>
        </w:rPr>
        <w:t>th</w:t>
      </w:r>
      <w:r w:rsidRPr="003552A7">
        <w:rPr>
          <w:rFonts w:ascii="Times New Roman" w:eastAsia="Times New Roman" w:hAnsi="Times New Roman" w:cs="Times New Roman"/>
          <w:sz w:val="28"/>
          <w:szCs w:val="28"/>
          <w:u w:val="single"/>
        </w:rPr>
        <w:t xml:space="preserve"> Amendment</w:t>
      </w:r>
      <w:r w:rsidRPr="003552A7">
        <w:rPr>
          <w:rFonts w:ascii="Times New Roman" w:eastAsia="Times New Roman" w:hAnsi="Times New Roman" w:cs="Times New Roman"/>
          <w:sz w:val="28"/>
          <w:szCs w:val="28"/>
        </w:rPr>
        <w:t xml:space="preserve"> to </w:t>
      </w:r>
      <w:r w:rsidRPr="003552A7">
        <w:rPr>
          <w:rFonts w:ascii="Times New Roman" w:eastAsia="Times New Roman" w:hAnsi="Times New Roman" w:cs="Times New Roman"/>
          <w:sz w:val="28"/>
          <w:szCs w:val="28"/>
          <w:u w:val="single"/>
        </w:rPr>
        <w:t>trial by jury</w:t>
      </w:r>
      <w:r w:rsidRPr="003552A7">
        <w:rPr>
          <w:rFonts w:ascii="Times New Roman" w:eastAsia="Times New Roman" w:hAnsi="Times New Roman" w:cs="Times New Roman"/>
          <w:sz w:val="28"/>
          <w:szCs w:val="28"/>
        </w:rPr>
        <w:t xml:space="preserve">, and </w:t>
      </w:r>
    </w:p>
    <w:p w:rsidR="003552A7" w:rsidRPr="003552A7" w:rsidRDefault="003552A7" w:rsidP="003552A7">
      <w:pPr>
        <w:pStyle w:val="ListParagraph"/>
        <w:numPr>
          <w:ilvl w:val="0"/>
          <w:numId w:val="1"/>
        </w:numPr>
        <w:autoSpaceDE w:val="0"/>
        <w:autoSpaceDN w:val="0"/>
        <w:adjustRightInd w:val="0"/>
        <w:contextualSpacing w:val="0"/>
        <w:rPr>
          <w:rFonts w:ascii="Times New Roman" w:eastAsia="Times New Roman" w:hAnsi="Times New Roman" w:cs="Times New Roman"/>
          <w:sz w:val="28"/>
          <w:szCs w:val="28"/>
        </w:rPr>
      </w:pPr>
      <w:r w:rsidRPr="003552A7">
        <w:rPr>
          <w:rFonts w:ascii="Times New Roman" w:eastAsia="Times New Roman" w:hAnsi="Times New Roman" w:cs="Times New Roman"/>
          <w:sz w:val="28"/>
          <w:szCs w:val="28"/>
        </w:rPr>
        <w:t xml:space="preserve">The unalienable right protected by the </w:t>
      </w:r>
      <w:r w:rsidRPr="003552A7">
        <w:rPr>
          <w:rFonts w:ascii="Times New Roman" w:eastAsia="Times New Roman" w:hAnsi="Times New Roman" w:cs="Times New Roman"/>
          <w:sz w:val="28"/>
          <w:szCs w:val="28"/>
          <w:u w:val="single"/>
        </w:rPr>
        <w:t>7</w:t>
      </w:r>
      <w:r w:rsidRPr="003552A7">
        <w:rPr>
          <w:rFonts w:ascii="Times New Roman" w:eastAsia="Times New Roman" w:hAnsi="Times New Roman" w:cs="Times New Roman"/>
          <w:sz w:val="28"/>
          <w:szCs w:val="28"/>
          <w:u w:val="single"/>
          <w:vertAlign w:val="superscript"/>
        </w:rPr>
        <w:t>th</w:t>
      </w:r>
      <w:r w:rsidRPr="003552A7">
        <w:rPr>
          <w:rFonts w:ascii="Times New Roman" w:eastAsia="Times New Roman" w:hAnsi="Times New Roman" w:cs="Times New Roman"/>
          <w:sz w:val="28"/>
          <w:szCs w:val="28"/>
          <w:u w:val="single"/>
        </w:rPr>
        <w:t xml:space="preserve"> Amendment</w:t>
      </w:r>
      <w:r w:rsidRPr="003552A7">
        <w:rPr>
          <w:rFonts w:ascii="Times New Roman" w:eastAsia="Times New Roman" w:hAnsi="Times New Roman" w:cs="Times New Roman"/>
          <w:sz w:val="28"/>
          <w:szCs w:val="28"/>
        </w:rPr>
        <w:t xml:space="preserve"> to </w:t>
      </w:r>
      <w:r w:rsidRPr="003552A7">
        <w:rPr>
          <w:rFonts w:ascii="Times New Roman" w:eastAsia="Times New Roman" w:hAnsi="Times New Roman" w:cs="Times New Roman"/>
          <w:sz w:val="28"/>
          <w:szCs w:val="28"/>
          <w:u w:val="single"/>
        </w:rPr>
        <w:t>common law courts</w:t>
      </w:r>
      <w:r w:rsidRPr="003552A7">
        <w:rPr>
          <w:rFonts w:ascii="Times New Roman" w:eastAsia="Times New Roman" w:hAnsi="Times New Roman" w:cs="Times New Roman"/>
          <w:sz w:val="28"/>
          <w:szCs w:val="28"/>
        </w:rPr>
        <w:t>.</w:t>
      </w:r>
    </w:p>
    <w:p w:rsidR="003552A7" w:rsidRPr="003552A7" w:rsidRDefault="003552A7" w:rsidP="003552A7">
      <w:pPr>
        <w:jc w:val="both"/>
        <w:rPr>
          <w:rFonts w:ascii="Times New Roman" w:eastAsia="Times New Roman" w:hAnsi="Times New Roman" w:cs="Times New Roman"/>
          <w:sz w:val="28"/>
          <w:szCs w:val="28"/>
        </w:rPr>
      </w:pPr>
      <w:r w:rsidRPr="003552A7">
        <w:rPr>
          <w:rFonts w:ascii="Times New Roman" w:eastAsia="Times New Roman" w:hAnsi="Times New Roman" w:cs="Times New Roman"/>
          <w:sz w:val="28"/>
          <w:szCs w:val="28"/>
        </w:rPr>
        <w:lastRenderedPageBreak/>
        <w:t>Rights are unalienable</w:t>
      </w:r>
      <w:r w:rsidRPr="003552A7">
        <w:rPr>
          <w:rStyle w:val="FootnoteReference"/>
          <w:rFonts w:ascii="Times New Roman" w:eastAsia="Times New Roman" w:hAnsi="Times New Roman" w:cs="Times New Roman"/>
          <w:b/>
          <w:sz w:val="28"/>
          <w:szCs w:val="28"/>
        </w:rPr>
        <w:footnoteReference w:id="8"/>
      </w:r>
      <w:r w:rsidRPr="003552A7">
        <w:rPr>
          <w:rFonts w:ascii="Times New Roman" w:eastAsia="Times New Roman" w:hAnsi="Times New Roman" w:cs="Times New Roman"/>
          <w:sz w:val="28"/>
          <w:szCs w:val="28"/>
        </w:rPr>
        <w:t xml:space="preserve"> and cannot be transferred.</w:t>
      </w:r>
      <w:r w:rsidRPr="003552A7">
        <w:rPr>
          <w:rStyle w:val="FootnoteReference"/>
          <w:rFonts w:ascii="Times New Roman" w:eastAsia="Times New Roman" w:hAnsi="Times New Roman" w:cs="Times New Roman"/>
          <w:b/>
          <w:sz w:val="28"/>
          <w:szCs w:val="28"/>
        </w:rPr>
        <w:footnoteReference w:id="9"/>
      </w:r>
      <w:r w:rsidRPr="003552A7">
        <w:rPr>
          <w:rFonts w:ascii="Times New Roman" w:eastAsia="Times New Roman" w:hAnsi="Times New Roman" w:cs="Times New Roman"/>
          <w:sz w:val="28"/>
          <w:szCs w:val="28"/>
        </w:rPr>
        <w:t xml:space="preserve"> Any contract that would </w:t>
      </w:r>
      <w:r w:rsidRPr="003552A7">
        <w:rPr>
          <w:rFonts w:ascii="Times New Roman" w:eastAsia="BookmanOldStyle" w:hAnsi="Times New Roman" w:cs="Times New Roman"/>
          <w:sz w:val="28"/>
          <w:szCs w:val="28"/>
        </w:rPr>
        <w:t xml:space="preserve">pass or hand over </w:t>
      </w:r>
      <w:r w:rsidRPr="003552A7">
        <w:rPr>
          <w:rFonts w:ascii="Times New Roman" w:eastAsia="Times New Roman" w:hAnsi="Times New Roman" w:cs="Times New Roman"/>
          <w:sz w:val="28"/>
          <w:szCs w:val="28"/>
        </w:rPr>
        <w:t>an unalienable right is null and void. The “Burden of Proof” is on the foreclosing party. All parties to a Non-Judicial Foreclosure cannot prove their case; nor can they prove their right to sell someone’s property without progressing to a Final Judgment in a court of law. Any court that ignores these facts and/or proceeds with a Summary Judgment becomes complicit to the robbery. This violates the victim’s rights under Color of Law, thereby giving a reason to move the Case for Cause to an Article III Federal District Court for both criminal and civil remedy.</w:t>
      </w:r>
    </w:p>
    <w:p w:rsidR="003552A7" w:rsidRPr="003552A7" w:rsidRDefault="003552A7" w:rsidP="003552A7">
      <w:pPr>
        <w:jc w:val="both"/>
        <w:rPr>
          <w:rFonts w:ascii="Times New Roman" w:hAnsi="Times New Roman" w:cs="Times New Roman"/>
          <w:sz w:val="28"/>
          <w:szCs w:val="28"/>
        </w:rPr>
      </w:pPr>
      <w:r w:rsidRPr="003552A7">
        <w:rPr>
          <w:rFonts w:ascii="Times New Roman" w:hAnsi="Times New Roman" w:cs="Times New Roman"/>
          <w:sz w:val="28"/>
          <w:szCs w:val="28"/>
        </w:rPr>
        <w:t>After establishing unconstitutional statutes, white</w:t>
      </w:r>
      <w:r w:rsidRPr="003552A7">
        <w:rPr>
          <w:rFonts w:ascii="Times New Roman" w:hAnsi="Times New Roman" w:cs="Times New Roman"/>
          <w:b/>
          <w:sz w:val="28"/>
          <w:szCs w:val="28"/>
        </w:rPr>
        <w:t>-</w:t>
      </w:r>
      <w:r w:rsidRPr="003552A7">
        <w:rPr>
          <w:rFonts w:ascii="Times New Roman" w:hAnsi="Times New Roman" w:cs="Times New Roman"/>
          <w:sz w:val="28"/>
          <w:szCs w:val="28"/>
        </w:rPr>
        <w:t xml:space="preserve">collar criminals, acting under Color of Law, devised the following </w:t>
      </w:r>
      <w:r w:rsidRPr="003552A7">
        <w:rPr>
          <w:rFonts w:ascii="Times New Roman" w:hAnsi="Times New Roman" w:cs="Times New Roman"/>
          <w:i/>
          <w:sz w:val="28"/>
          <w:szCs w:val="28"/>
        </w:rPr>
        <w:t>“ruse”</w:t>
      </w:r>
      <w:r w:rsidRPr="003552A7">
        <w:rPr>
          <w:rFonts w:ascii="Times New Roman" w:hAnsi="Times New Roman" w:cs="Times New Roman"/>
          <w:sz w:val="28"/>
          <w:szCs w:val="28"/>
        </w:rPr>
        <w:t xml:space="preserve"> to manipulate our judicial system and our County Sheriffs so as to create an appearance of lawful acts while illegally seizing the property of their victims: </w:t>
      </w:r>
      <w:bookmarkStart w:id="0" w:name="_GoBack"/>
      <w:bookmarkEnd w:id="0"/>
    </w:p>
    <w:p w:rsidR="003552A7" w:rsidRPr="003552A7" w:rsidRDefault="003552A7" w:rsidP="003552A7">
      <w:pPr>
        <w:pStyle w:val="ListParagraph"/>
        <w:numPr>
          <w:ilvl w:val="0"/>
          <w:numId w:val="2"/>
        </w:numPr>
        <w:jc w:val="both"/>
        <w:rPr>
          <w:rFonts w:ascii="Times New Roman" w:eastAsia="Times New Roman" w:hAnsi="Times New Roman" w:cs="Times New Roman"/>
          <w:sz w:val="28"/>
          <w:szCs w:val="28"/>
        </w:rPr>
      </w:pPr>
      <w:r w:rsidRPr="003552A7">
        <w:rPr>
          <w:rFonts w:ascii="Times New Roman" w:eastAsia="Times New Roman" w:hAnsi="Times New Roman" w:cs="Times New Roman"/>
          <w:sz w:val="28"/>
          <w:szCs w:val="28"/>
        </w:rPr>
        <w:t>Give Notice of Default to the victim, “</w:t>
      </w:r>
      <w:r w:rsidRPr="003552A7">
        <w:rPr>
          <w:rFonts w:ascii="Times New Roman" w:eastAsia="Times New Roman" w:hAnsi="Times New Roman" w:cs="Times New Roman"/>
          <w:sz w:val="28"/>
          <w:szCs w:val="28"/>
          <w:u w:val="single"/>
        </w:rPr>
        <w:t>without judicial process</w:t>
      </w:r>
      <w:r w:rsidRPr="003552A7">
        <w:rPr>
          <w:rFonts w:ascii="Times New Roman" w:eastAsia="Times New Roman" w:hAnsi="Times New Roman" w:cs="Times New Roman"/>
          <w:sz w:val="28"/>
          <w:szCs w:val="28"/>
        </w:rPr>
        <w:t>”;</w:t>
      </w:r>
    </w:p>
    <w:p w:rsidR="003552A7" w:rsidRPr="003552A7" w:rsidRDefault="003552A7" w:rsidP="003552A7">
      <w:pPr>
        <w:pStyle w:val="ListParagraph"/>
        <w:numPr>
          <w:ilvl w:val="0"/>
          <w:numId w:val="2"/>
        </w:numPr>
        <w:jc w:val="both"/>
        <w:rPr>
          <w:rFonts w:ascii="Times New Roman" w:eastAsia="Times New Roman" w:hAnsi="Times New Roman" w:cs="Times New Roman"/>
          <w:sz w:val="28"/>
          <w:szCs w:val="28"/>
        </w:rPr>
      </w:pPr>
      <w:r w:rsidRPr="003552A7">
        <w:rPr>
          <w:rFonts w:ascii="Times New Roman" w:eastAsia="Times New Roman" w:hAnsi="Times New Roman" w:cs="Times New Roman"/>
          <w:sz w:val="28"/>
          <w:szCs w:val="28"/>
        </w:rPr>
        <w:t>Give Notice of Substitution of Trustee, “</w:t>
      </w:r>
      <w:r w:rsidRPr="003552A7">
        <w:rPr>
          <w:rFonts w:ascii="Times New Roman" w:eastAsia="Times New Roman" w:hAnsi="Times New Roman" w:cs="Times New Roman"/>
          <w:sz w:val="28"/>
          <w:szCs w:val="28"/>
          <w:u w:val="single"/>
        </w:rPr>
        <w:t>without judicial process</w:t>
      </w:r>
      <w:r w:rsidRPr="003552A7">
        <w:rPr>
          <w:rFonts w:ascii="Times New Roman" w:eastAsia="Times New Roman" w:hAnsi="Times New Roman" w:cs="Times New Roman"/>
          <w:sz w:val="28"/>
          <w:szCs w:val="28"/>
        </w:rPr>
        <w:t>”;</w:t>
      </w:r>
    </w:p>
    <w:p w:rsidR="003552A7" w:rsidRPr="003552A7" w:rsidRDefault="003552A7" w:rsidP="003552A7">
      <w:pPr>
        <w:pStyle w:val="ListParagraph"/>
        <w:numPr>
          <w:ilvl w:val="0"/>
          <w:numId w:val="2"/>
        </w:numPr>
        <w:jc w:val="both"/>
        <w:rPr>
          <w:rFonts w:ascii="Times New Roman" w:eastAsia="Times New Roman" w:hAnsi="Times New Roman" w:cs="Times New Roman"/>
          <w:sz w:val="28"/>
          <w:szCs w:val="28"/>
        </w:rPr>
      </w:pPr>
      <w:r w:rsidRPr="003552A7">
        <w:rPr>
          <w:rFonts w:ascii="Times New Roman" w:eastAsia="Times New Roman" w:hAnsi="Times New Roman" w:cs="Times New Roman"/>
          <w:sz w:val="28"/>
          <w:szCs w:val="28"/>
        </w:rPr>
        <w:t>Give Notice of Sale, “</w:t>
      </w:r>
      <w:r w:rsidRPr="003552A7">
        <w:rPr>
          <w:rFonts w:ascii="Times New Roman" w:eastAsia="Times New Roman" w:hAnsi="Times New Roman" w:cs="Times New Roman"/>
          <w:sz w:val="28"/>
          <w:szCs w:val="28"/>
          <w:u w:val="single"/>
        </w:rPr>
        <w:t>without judicial process</w:t>
      </w:r>
      <w:r w:rsidRPr="003552A7">
        <w:rPr>
          <w:rFonts w:ascii="Times New Roman" w:eastAsia="Times New Roman" w:hAnsi="Times New Roman" w:cs="Times New Roman"/>
          <w:sz w:val="28"/>
          <w:szCs w:val="28"/>
        </w:rPr>
        <w:t>”;</w:t>
      </w:r>
    </w:p>
    <w:p w:rsidR="003552A7" w:rsidRPr="003552A7" w:rsidRDefault="003552A7" w:rsidP="003552A7">
      <w:pPr>
        <w:pStyle w:val="ListParagraph"/>
        <w:numPr>
          <w:ilvl w:val="0"/>
          <w:numId w:val="2"/>
        </w:numPr>
        <w:jc w:val="both"/>
        <w:rPr>
          <w:rFonts w:ascii="Times New Roman" w:eastAsia="Times New Roman" w:hAnsi="Times New Roman" w:cs="Times New Roman"/>
          <w:sz w:val="28"/>
          <w:szCs w:val="28"/>
        </w:rPr>
      </w:pPr>
      <w:r w:rsidRPr="003552A7">
        <w:rPr>
          <w:rFonts w:ascii="Times New Roman" w:eastAsia="Times New Roman" w:hAnsi="Times New Roman" w:cs="Times New Roman"/>
          <w:sz w:val="28"/>
          <w:szCs w:val="28"/>
        </w:rPr>
        <w:t>Commence public auction, “</w:t>
      </w:r>
      <w:r w:rsidRPr="003552A7">
        <w:rPr>
          <w:rFonts w:ascii="Times New Roman" w:eastAsia="Times New Roman" w:hAnsi="Times New Roman" w:cs="Times New Roman"/>
          <w:sz w:val="28"/>
          <w:szCs w:val="28"/>
          <w:u w:val="single"/>
        </w:rPr>
        <w:t>without judicial process</w:t>
      </w:r>
      <w:r w:rsidRPr="003552A7">
        <w:rPr>
          <w:rFonts w:ascii="Times New Roman" w:eastAsia="Times New Roman" w:hAnsi="Times New Roman" w:cs="Times New Roman"/>
          <w:sz w:val="28"/>
          <w:szCs w:val="28"/>
        </w:rPr>
        <w:t>”;</w:t>
      </w:r>
    </w:p>
    <w:p w:rsidR="003552A7" w:rsidRPr="003552A7" w:rsidRDefault="003552A7" w:rsidP="003552A7">
      <w:pPr>
        <w:pStyle w:val="ListParagraph"/>
        <w:numPr>
          <w:ilvl w:val="0"/>
          <w:numId w:val="2"/>
        </w:numPr>
        <w:jc w:val="both"/>
        <w:rPr>
          <w:rFonts w:ascii="Times New Roman" w:eastAsia="Times New Roman" w:hAnsi="Times New Roman" w:cs="Times New Roman"/>
          <w:sz w:val="28"/>
          <w:szCs w:val="28"/>
        </w:rPr>
      </w:pPr>
      <w:r w:rsidRPr="003552A7">
        <w:rPr>
          <w:rFonts w:ascii="Times New Roman" w:eastAsia="Times New Roman" w:hAnsi="Times New Roman" w:cs="Times New Roman"/>
          <w:sz w:val="28"/>
          <w:szCs w:val="28"/>
        </w:rPr>
        <w:t>Use aforesaid documents to transfer title, “</w:t>
      </w:r>
      <w:r w:rsidRPr="003552A7">
        <w:rPr>
          <w:rFonts w:ascii="Times New Roman" w:eastAsia="Times New Roman" w:hAnsi="Times New Roman" w:cs="Times New Roman"/>
          <w:sz w:val="28"/>
          <w:szCs w:val="28"/>
          <w:u w:val="single"/>
        </w:rPr>
        <w:t>without judicial process</w:t>
      </w:r>
      <w:r w:rsidRPr="003552A7">
        <w:rPr>
          <w:rFonts w:ascii="Times New Roman" w:eastAsia="Times New Roman" w:hAnsi="Times New Roman" w:cs="Times New Roman"/>
          <w:sz w:val="28"/>
          <w:szCs w:val="28"/>
        </w:rPr>
        <w:t>”;</w:t>
      </w:r>
    </w:p>
    <w:p w:rsidR="003552A7" w:rsidRPr="003552A7" w:rsidRDefault="003552A7" w:rsidP="003552A7">
      <w:pPr>
        <w:pStyle w:val="ListParagraph"/>
        <w:numPr>
          <w:ilvl w:val="0"/>
          <w:numId w:val="2"/>
        </w:numPr>
        <w:ind w:left="1077" w:hanging="357"/>
        <w:jc w:val="both"/>
        <w:rPr>
          <w:rFonts w:ascii="Times New Roman" w:eastAsia="Times New Roman" w:hAnsi="Times New Roman" w:cs="Times New Roman"/>
          <w:sz w:val="28"/>
          <w:szCs w:val="28"/>
        </w:rPr>
      </w:pPr>
      <w:r w:rsidRPr="003552A7">
        <w:rPr>
          <w:rFonts w:ascii="Times New Roman" w:eastAsia="Times New Roman" w:hAnsi="Times New Roman" w:cs="Times New Roman"/>
          <w:sz w:val="28"/>
          <w:szCs w:val="28"/>
        </w:rPr>
        <w:t xml:space="preserve">File fraudulent eviction proceedings acting as </w:t>
      </w:r>
      <w:r w:rsidRPr="003552A7">
        <w:rPr>
          <w:rFonts w:ascii="Times New Roman" w:eastAsia="Times New Roman" w:hAnsi="Times New Roman" w:cs="Times New Roman"/>
          <w:i/>
          <w:sz w:val="28"/>
          <w:szCs w:val="28"/>
        </w:rPr>
        <w:t>“landlord”</w:t>
      </w:r>
      <w:r w:rsidRPr="003552A7">
        <w:rPr>
          <w:rFonts w:ascii="Times New Roman" w:eastAsia="Times New Roman" w:hAnsi="Times New Roman" w:cs="Times New Roman"/>
          <w:sz w:val="28"/>
          <w:szCs w:val="28"/>
        </w:rPr>
        <w:t xml:space="preserve"> (using the fraudulent title) and calling the owner of the property </w:t>
      </w:r>
      <w:r w:rsidRPr="003552A7">
        <w:rPr>
          <w:rFonts w:ascii="Times New Roman" w:eastAsia="Times New Roman" w:hAnsi="Times New Roman" w:cs="Times New Roman"/>
          <w:i/>
          <w:sz w:val="28"/>
          <w:szCs w:val="28"/>
        </w:rPr>
        <w:t>“tenant”</w:t>
      </w:r>
      <w:r w:rsidRPr="003552A7">
        <w:rPr>
          <w:rFonts w:ascii="Times New Roman" w:eastAsia="Times New Roman" w:hAnsi="Times New Roman" w:cs="Times New Roman"/>
          <w:sz w:val="28"/>
          <w:szCs w:val="28"/>
        </w:rPr>
        <w:t xml:space="preserve"> who owes back rent in an unsuspecting village, town or city court, “</w:t>
      </w:r>
      <w:r w:rsidRPr="003552A7">
        <w:rPr>
          <w:rFonts w:ascii="Times New Roman" w:eastAsia="Times New Roman" w:hAnsi="Times New Roman" w:cs="Times New Roman"/>
          <w:sz w:val="28"/>
          <w:szCs w:val="28"/>
          <w:u w:val="single"/>
        </w:rPr>
        <w:t>giving the appearance of judicial process</w:t>
      </w:r>
      <w:r w:rsidRPr="003552A7">
        <w:rPr>
          <w:rFonts w:ascii="Times New Roman" w:eastAsia="Times New Roman" w:hAnsi="Times New Roman" w:cs="Times New Roman"/>
          <w:sz w:val="28"/>
          <w:szCs w:val="28"/>
        </w:rPr>
        <w:t>”; and</w:t>
      </w:r>
    </w:p>
    <w:p w:rsidR="003552A7" w:rsidRPr="003552A7" w:rsidRDefault="003552A7" w:rsidP="003552A7">
      <w:pPr>
        <w:pStyle w:val="ListParagraph"/>
        <w:numPr>
          <w:ilvl w:val="0"/>
          <w:numId w:val="2"/>
        </w:numPr>
        <w:contextualSpacing w:val="0"/>
        <w:jc w:val="both"/>
        <w:rPr>
          <w:rFonts w:ascii="Times New Roman" w:eastAsia="Times New Roman" w:hAnsi="Times New Roman" w:cs="Times New Roman"/>
          <w:sz w:val="28"/>
          <w:szCs w:val="28"/>
        </w:rPr>
      </w:pPr>
      <w:r w:rsidRPr="003552A7">
        <w:rPr>
          <w:rFonts w:ascii="Times New Roman" w:eastAsia="Times New Roman" w:hAnsi="Times New Roman" w:cs="Times New Roman"/>
          <w:sz w:val="28"/>
          <w:szCs w:val="28"/>
        </w:rPr>
        <w:t>File the fraudulent judgement with the County Clerk to achieve a fraudulent Eviction Order for execution by the unsuspecting Sheriff.</w:t>
      </w:r>
    </w:p>
    <w:p w:rsidR="003552A7" w:rsidRPr="003552A7" w:rsidRDefault="003552A7" w:rsidP="003552A7">
      <w:pPr>
        <w:jc w:val="both"/>
        <w:rPr>
          <w:rFonts w:ascii="Times New Roman" w:hAnsi="Times New Roman" w:cs="Times New Roman"/>
          <w:sz w:val="28"/>
          <w:szCs w:val="28"/>
        </w:rPr>
      </w:pPr>
      <w:r w:rsidRPr="003552A7">
        <w:rPr>
          <w:rFonts w:ascii="Times New Roman" w:hAnsi="Times New Roman" w:cs="Times New Roman"/>
          <w:sz w:val="28"/>
          <w:szCs w:val="28"/>
        </w:rPr>
        <w:t xml:space="preserve">We the People find it apparent that most of our Constitutional Officers are ignorant as to the Law of the Land as defined in the Constitution for the United States of America, Article VI. Therefore, they are often unable to determine constitutional violations which cause Sheriffs to fall prey to these subverts, in jeopardy of violating their oath and </w:t>
      </w:r>
      <w:proofErr w:type="gramStart"/>
      <w:r w:rsidRPr="003552A7">
        <w:rPr>
          <w:rFonts w:ascii="Times New Roman" w:hAnsi="Times New Roman" w:cs="Times New Roman"/>
          <w:sz w:val="28"/>
          <w:szCs w:val="28"/>
        </w:rPr>
        <w:t>We</w:t>
      </w:r>
      <w:proofErr w:type="gramEnd"/>
      <w:r w:rsidRPr="003552A7">
        <w:rPr>
          <w:rFonts w:ascii="Times New Roman" w:hAnsi="Times New Roman" w:cs="Times New Roman"/>
          <w:sz w:val="28"/>
          <w:szCs w:val="28"/>
        </w:rPr>
        <w:t xml:space="preserve"> the People in jeopardy of losing our property and Liberty to tyrants.</w:t>
      </w:r>
    </w:p>
    <w:p w:rsidR="003552A7" w:rsidRPr="003552A7" w:rsidRDefault="009127DF" w:rsidP="003552A7">
      <w:pPr>
        <w:jc w:val="both"/>
        <w:rPr>
          <w:rFonts w:ascii="Times New Roman" w:eastAsia="Times New Roman" w:hAnsi="Times New Roman" w:cs="Times New Roman"/>
          <w:bCs/>
          <w:sz w:val="28"/>
          <w:szCs w:val="28"/>
        </w:rPr>
      </w:pPr>
      <w:r>
        <w:rPr>
          <w:rFonts w:ascii="Times New Roman" w:hAnsi="Times New Roman" w:cs="Times New Roman"/>
          <w:sz w:val="28"/>
          <w:szCs w:val="28"/>
        </w:rPr>
        <w:t>T</w:t>
      </w:r>
      <w:r w:rsidR="003552A7" w:rsidRPr="003552A7">
        <w:rPr>
          <w:rFonts w:ascii="Times New Roman" w:hAnsi="Times New Roman" w:cs="Times New Roman"/>
          <w:sz w:val="28"/>
          <w:szCs w:val="28"/>
        </w:rPr>
        <w:t>he following</w:t>
      </w:r>
      <w:r>
        <w:rPr>
          <w:rFonts w:ascii="Times New Roman" w:hAnsi="Times New Roman" w:cs="Times New Roman"/>
          <w:sz w:val="28"/>
          <w:szCs w:val="28"/>
        </w:rPr>
        <w:t xml:space="preserve"> chart details the</w:t>
      </w:r>
      <w:r w:rsidR="003552A7" w:rsidRPr="003552A7">
        <w:rPr>
          <w:rFonts w:ascii="Times New Roman" w:hAnsi="Times New Roman" w:cs="Times New Roman"/>
          <w:sz w:val="28"/>
          <w:szCs w:val="28"/>
        </w:rPr>
        <w:t xml:space="preserve"> </w:t>
      </w:r>
      <w:r w:rsidR="003552A7" w:rsidRPr="003552A7">
        <w:rPr>
          <w:rFonts w:ascii="Times New Roman" w:eastAsia="Times New Roman" w:hAnsi="Times New Roman" w:cs="Times New Roman"/>
          <w:bCs/>
          <w:smallCaps/>
          <w:sz w:val="28"/>
          <w:szCs w:val="28"/>
          <w:u w:val="single"/>
        </w:rPr>
        <w:t>Ruse</w:t>
      </w:r>
      <w:r w:rsidR="003552A7" w:rsidRPr="003552A7">
        <w:rPr>
          <w:rFonts w:ascii="Times New Roman" w:eastAsia="Times New Roman" w:hAnsi="Times New Roman" w:cs="Times New Roman"/>
          <w:bCs/>
          <w:sz w:val="28"/>
          <w:szCs w:val="28"/>
        </w:rPr>
        <w:t>:</w:t>
      </w:r>
    </w:p>
    <w:p w:rsidR="003552A7" w:rsidRPr="003552A7" w:rsidRDefault="003552A7" w:rsidP="003552A7">
      <w:pPr>
        <w:spacing w:line="360" w:lineRule="auto"/>
        <w:jc w:val="both"/>
        <w:rPr>
          <w:rFonts w:ascii="Times New Roman" w:eastAsia="Times New Roman" w:hAnsi="Times New Roman" w:cs="Times New Roman"/>
          <w:bCs/>
          <w:sz w:val="28"/>
          <w:szCs w:val="28"/>
        </w:rPr>
      </w:pPr>
    </w:p>
    <w:tbl>
      <w:tblPr>
        <w:tblStyle w:val="TableGrid"/>
        <w:tblW w:w="9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57" w:type="dxa"/>
        </w:tblCellMar>
        <w:tblLook w:val="04A0" w:firstRow="1" w:lastRow="0" w:firstColumn="1" w:lastColumn="0" w:noHBand="0" w:noVBand="1"/>
      </w:tblPr>
      <w:tblGrid>
        <w:gridCol w:w="3682"/>
        <w:gridCol w:w="6047"/>
      </w:tblGrid>
      <w:tr w:rsidR="003552A7" w:rsidRPr="004E6D9B" w:rsidTr="0041571E">
        <w:trPr>
          <w:trHeight w:val="668"/>
        </w:trPr>
        <w:tc>
          <w:tcPr>
            <w:tcW w:w="3682" w:type="dxa"/>
          </w:tcPr>
          <w:p w:rsidR="003552A7" w:rsidRPr="004E6D9B" w:rsidRDefault="003552A7" w:rsidP="0041571E">
            <w:pPr>
              <w:outlineLvl w:val="1"/>
              <w:rPr>
                <w:rFonts w:ascii="Times New Roman" w:eastAsia="Times New Roman" w:hAnsi="Times New Roman" w:cs="Times New Roman"/>
                <w:bCs/>
                <w:sz w:val="24"/>
                <w:szCs w:val="24"/>
              </w:rPr>
            </w:pPr>
            <w:r w:rsidRPr="004E6D9B">
              <w:rPr>
                <w:rFonts w:ascii="Times New Roman" w:eastAsia="Times New Roman" w:hAnsi="Times New Roman" w:cs="Times New Roman"/>
                <w:bCs/>
                <w:noProof/>
                <w:sz w:val="24"/>
                <w:szCs w:val="24"/>
              </w:rPr>
              <w:lastRenderedPageBreak/>
              <mc:AlternateContent>
                <mc:Choice Requires="wps">
                  <w:drawing>
                    <wp:anchor distT="0" distB="0" distL="114300" distR="114300" simplePos="0" relativeHeight="251670528" behindDoc="0" locked="0" layoutInCell="1" allowOverlap="1" wp14:anchorId="5DC82AFF" wp14:editId="63266F06">
                      <wp:simplePos x="0" y="0"/>
                      <wp:positionH relativeFrom="column">
                        <wp:posOffset>1154430</wp:posOffset>
                      </wp:positionH>
                      <wp:positionV relativeFrom="paragraph">
                        <wp:posOffset>354693</wp:posOffset>
                      </wp:positionV>
                      <wp:extent cx="0" cy="259080"/>
                      <wp:effectExtent l="95250" t="0" r="57150" b="64770"/>
                      <wp:wrapNone/>
                      <wp:docPr id="2" name="Straight Arrow Connector 2"/>
                      <wp:cNvGraphicFramePr/>
                      <a:graphic xmlns:a="http://schemas.openxmlformats.org/drawingml/2006/main">
                        <a:graphicData uri="http://schemas.microsoft.com/office/word/2010/wordprocessingShape">
                          <wps:wsp>
                            <wps:cNvCnPr/>
                            <wps:spPr>
                              <a:xfrm>
                                <a:off x="0" y="0"/>
                                <a:ext cx="0" cy="2590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90.9pt;margin-top:27.95pt;width:0;height:20.4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" strokecolor="black [3040]">
                      <v:stroke endarrow="open"/>
                    </v:shape>
                  </w:pict>
                </mc:Fallback>
              </mc:AlternateContent>
            </w:r>
            <w:r w:rsidRPr="004E6D9B">
              <w:rPr>
                <w:rFonts w:ascii="Times New Roman" w:eastAsia="Times New Roman" w:hAnsi="Times New Roman" w:cs="Times New Roman"/>
                <w:bCs/>
                <w:noProof/>
                <w:sz w:val="24"/>
                <w:szCs w:val="24"/>
              </w:rPr>
              <mc:AlternateContent>
                <mc:Choice Requires="wps">
                  <w:drawing>
                    <wp:anchor distT="0" distB="0" distL="114300" distR="114300" simplePos="0" relativeHeight="251665408" behindDoc="0" locked="0" layoutInCell="1" allowOverlap="1" wp14:anchorId="547E12B8" wp14:editId="03A0F902">
                      <wp:simplePos x="0" y="0"/>
                      <wp:positionH relativeFrom="column">
                        <wp:posOffset>20320</wp:posOffset>
                      </wp:positionH>
                      <wp:positionV relativeFrom="paragraph">
                        <wp:posOffset>29845</wp:posOffset>
                      </wp:positionV>
                      <wp:extent cx="2199640" cy="289560"/>
                      <wp:effectExtent l="0" t="0" r="10160"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9640" cy="289560"/>
                              </a:xfrm>
                              <a:prstGeom prst="rect">
                                <a:avLst/>
                              </a:prstGeom>
                              <a:solidFill>
                                <a:srgbClr val="FFFFFF"/>
                              </a:solidFill>
                              <a:ln w="9525">
                                <a:solidFill>
                                  <a:srgbClr val="000000"/>
                                </a:solidFill>
                                <a:miter lim="800000"/>
                                <a:headEnd/>
                                <a:tailEnd/>
                              </a:ln>
                            </wps:spPr>
                            <wps:txbx>
                              <w:txbxContent>
                                <w:p w:rsidR="003552A7" w:rsidRPr="00091458" w:rsidRDefault="003552A7" w:rsidP="003552A7">
                                  <w:pPr>
                                    <w:spacing w:before="40" w:after="40" w:line="240" w:lineRule="auto"/>
                                    <w:jc w:val="center"/>
                                    <w:rPr>
                                      <w:rFonts w:ascii="Times New Roman" w:hAnsi="Times New Roman" w:cs="Times New Roman"/>
                                      <w:b/>
                                      <w:sz w:val="24"/>
                                      <w:szCs w:val="24"/>
                                      <w14:shadow w14:blurRad="63500" w14:dist="50800" w14:dir="18900000" w14:sx="0" w14:sy="0" w14:kx="0" w14:ky="0" w14:algn="none">
                                        <w14:srgbClr w14:val="000000">
                                          <w14:alpha w14:val="50000"/>
                                        </w14:srgbClr>
                                      </w14:shadow>
                                    </w:rPr>
                                  </w:pPr>
                                  <w:r w:rsidRPr="00091458">
                                    <w:rPr>
                                      <w:rFonts w:ascii="Times New Roman" w:hAnsi="Times New Roman" w:cs="Times New Roman"/>
                                      <w:b/>
                                      <w:sz w:val="24"/>
                                      <w:szCs w:val="24"/>
                                      <w14:shadow w14:blurRad="63500" w14:dist="50800" w14:dir="18900000" w14:sx="0" w14:sy="0" w14:kx="0" w14:ky="0" w14:algn="none">
                                        <w14:srgbClr w14:val="000000">
                                          <w14:alpha w14:val="50000"/>
                                        </w14:srgbClr>
                                      </w14:shadow>
                                    </w:rPr>
                                    <w:t>NOTICE OF DEFAULT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pt;margin-top:2.35pt;width:173.2pt;height:2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">
                      <v:textbox>
                        <w:txbxContent>
                          <w:p w:rsidR="003552A7" w:rsidRPr="00091458" w:rsidRDefault="003552A7" w:rsidP="003552A7">
                            <w:pPr>
                              <w:spacing w:before="40" w:after="40" w:line="240" w:lineRule="auto"/>
                              <w:jc w:val="center"/>
                              <w:rPr>
                                <w:rFonts w:ascii="Times New Roman" w:hAnsi="Times New Roman" w:cs="Times New Roman"/>
                                <w:b/>
                                <w:sz w:val="24"/>
                                <w:szCs w:val="24"/>
                                <w14:shadow w14:blurRad="63500" w14:dist="50800" w14:dir="18900000" w14:sx="0" w14:sy="0" w14:kx="0" w14:ky="0" w14:algn="none">
                                  <w14:srgbClr w14:val="000000">
                                    <w14:alpha w14:val="50000"/>
                                  </w14:srgbClr>
                                </w14:shadow>
                              </w:rPr>
                            </w:pPr>
                            <w:r w:rsidRPr="00091458">
                              <w:rPr>
                                <w:rFonts w:ascii="Times New Roman" w:hAnsi="Times New Roman" w:cs="Times New Roman"/>
                                <w:b/>
                                <w:sz w:val="24"/>
                                <w:szCs w:val="24"/>
                                <w14:shadow w14:blurRad="63500" w14:dist="50800" w14:dir="18900000" w14:sx="0" w14:sy="0" w14:kx="0" w14:ky="0" w14:algn="none">
                                  <w14:srgbClr w14:val="000000">
                                    <w14:alpha w14:val="50000"/>
                                  </w14:srgbClr>
                                </w14:shadow>
                              </w:rPr>
                              <w:t>NOTICE OF DEFAULT</w:t>
                            </w:r>
                          </w:p>
                        </w:txbxContent>
                      </v:textbox>
                    </v:shape>
                  </w:pict>
                </mc:Fallback>
              </mc:AlternateContent>
            </w:r>
          </w:p>
        </w:tc>
        <w:tc>
          <w:tcPr>
            <w:tcW w:w="6047" w:type="dxa"/>
            <w:vAlign w:val="center"/>
          </w:tcPr>
          <w:p w:rsidR="003552A7" w:rsidRPr="004E6D9B" w:rsidRDefault="003552A7" w:rsidP="0041571E">
            <w:pPr>
              <w:contextualSpacing/>
              <w:jc w:val="both"/>
              <w:outlineLvl w:val="1"/>
              <w:rPr>
                <w:rFonts w:ascii="Times New Roman" w:eastAsia="Times New Roman" w:hAnsi="Times New Roman" w:cs="Times New Roman"/>
                <w:bCs/>
                <w:sz w:val="24"/>
                <w:szCs w:val="24"/>
              </w:rPr>
            </w:pPr>
            <w:r w:rsidRPr="004E6D9B">
              <w:rPr>
                <w:rFonts w:ascii="Times New Roman" w:eastAsia="Times New Roman" w:hAnsi="Times New Roman" w:cs="Times New Roman"/>
                <w:bCs/>
                <w:sz w:val="24"/>
                <w:szCs w:val="24"/>
              </w:rPr>
              <w:t>Failing to file an Affidavit of Default proving adherence to Due Process constitutes fraud.</w:t>
            </w:r>
          </w:p>
        </w:tc>
      </w:tr>
      <w:tr w:rsidR="003552A7" w:rsidRPr="004E6D9B" w:rsidTr="0041571E">
        <w:trPr>
          <w:trHeight w:val="213"/>
        </w:trPr>
        <w:tc>
          <w:tcPr>
            <w:tcW w:w="3682" w:type="dxa"/>
          </w:tcPr>
          <w:p w:rsidR="003552A7" w:rsidRPr="004E6D9B" w:rsidRDefault="003552A7" w:rsidP="0041571E">
            <w:pPr>
              <w:spacing w:before="100" w:beforeAutospacing="1" w:after="100" w:afterAutospacing="1"/>
              <w:outlineLvl w:val="1"/>
              <w:rPr>
                <w:rFonts w:ascii="Times New Roman" w:eastAsia="Times New Roman" w:hAnsi="Times New Roman" w:cs="Times New Roman"/>
                <w:bCs/>
                <w:sz w:val="24"/>
                <w:szCs w:val="24"/>
              </w:rPr>
            </w:pPr>
          </w:p>
        </w:tc>
        <w:tc>
          <w:tcPr>
            <w:tcW w:w="6047" w:type="dxa"/>
            <w:vAlign w:val="center"/>
          </w:tcPr>
          <w:p w:rsidR="003552A7" w:rsidRPr="004E6D9B" w:rsidRDefault="003552A7" w:rsidP="0041571E">
            <w:pPr>
              <w:spacing w:before="100" w:beforeAutospacing="1" w:after="100" w:afterAutospacing="1"/>
              <w:contextualSpacing/>
              <w:outlineLvl w:val="1"/>
              <w:rPr>
                <w:rFonts w:ascii="Times New Roman" w:eastAsia="Times New Roman" w:hAnsi="Times New Roman" w:cs="Times New Roman"/>
                <w:bCs/>
                <w:sz w:val="24"/>
                <w:szCs w:val="24"/>
              </w:rPr>
            </w:pPr>
          </w:p>
        </w:tc>
      </w:tr>
      <w:tr w:rsidR="003552A7" w:rsidRPr="004E6D9B" w:rsidTr="0041571E">
        <w:trPr>
          <w:trHeight w:val="940"/>
        </w:trPr>
        <w:tc>
          <w:tcPr>
            <w:tcW w:w="3682" w:type="dxa"/>
          </w:tcPr>
          <w:p w:rsidR="003552A7" w:rsidRPr="004E6D9B" w:rsidRDefault="003552A7" w:rsidP="0041571E">
            <w:pPr>
              <w:spacing w:before="100" w:beforeAutospacing="1" w:after="100" w:afterAutospacing="1"/>
              <w:outlineLvl w:val="1"/>
              <w:rPr>
                <w:rFonts w:ascii="Times New Roman" w:eastAsia="Times New Roman" w:hAnsi="Times New Roman" w:cs="Times New Roman"/>
                <w:bCs/>
                <w:sz w:val="24"/>
                <w:szCs w:val="24"/>
              </w:rPr>
            </w:pPr>
            <w:r w:rsidRPr="004E6D9B">
              <w:rPr>
                <w:rFonts w:ascii="Times New Roman" w:eastAsia="Times New Roman" w:hAnsi="Times New Roman" w:cs="Times New Roman"/>
                <w:bCs/>
                <w:noProof/>
                <w:sz w:val="24"/>
                <w:szCs w:val="24"/>
              </w:rPr>
              <mc:AlternateContent>
                <mc:Choice Requires="wps">
                  <w:drawing>
                    <wp:anchor distT="0" distB="0" distL="114300" distR="114300" simplePos="0" relativeHeight="251671552" behindDoc="0" locked="0" layoutInCell="1" allowOverlap="1" wp14:anchorId="73F05CE0" wp14:editId="6728006C">
                      <wp:simplePos x="0" y="0"/>
                      <wp:positionH relativeFrom="column">
                        <wp:posOffset>1158240</wp:posOffset>
                      </wp:positionH>
                      <wp:positionV relativeFrom="paragraph">
                        <wp:posOffset>514078</wp:posOffset>
                      </wp:positionV>
                      <wp:extent cx="0" cy="270510"/>
                      <wp:effectExtent l="95250" t="0" r="57150" b="53340"/>
                      <wp:wrapNone/>
                      <wp:docPr id="3" name="Straight Arrow Connector 3"/>
                      <wp:cNvGraphicFramePr/>
                      <a:graphic xmlns:a="http://schemas.openxmlformats.org/drawingml/2006/main">
                        <a:graphicData uri="http://schemas.microsoft.com/office/word/2010/wordprocessingShape">
                          <wps:wsp>
                            <wps:cNvCnPr/>
                            <wps:spPr>
                              <a:xfrm>
                                <a:off x="0" y="0"/>
                                <a:ext cx="0" cy="27051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 o:spid="_x0000_s1026" type="#_x0000_t32" style="position:absolute;margin-left:91.2pt;margin-top:40.5pt;width:0;height:2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" strokecolor="black [3040]">
                      <v:stroke endarrow="open"/>
                    </v:shape>
                  </w:pict>
                </mc:Fallback>
              </mc:AlternateContent>
            </w:r>
            <w:r w:rsidRPr="004E6D9B">
              <w:rPr>
                <w:rFonts w:ascii="Times New Roman" w:eastAsia="Times New Roman" w:hAnsi="Times New Roman" w:cs="Times New Roman"/>
                <w:bCs/>
                <w:noProof/>
                <w:sz w:val="24"/>
                <w:szCs w:val="24"/>
              </w:rPr>
              <mc:AlternateContent>
                <mc:Choice Requires="wps">
                  <w:drawing>
                    <wp:anchor distT="0" distB="0" distL="114300" distR="114300" simplePos="0" relativeHeight="251666432" behindDoc="0" locked="0" layoutInCell="1" allowOverlap="1" wp14:anchorId="04A5239A" wp14:editId="4E5381CB">
                      <wp:simplePos x="0" y="0"/>
                      <wp:positionH relativeFrom="column">
                        <wp:posOffset>15240</wp:posOffset>
                      </wp:positionH>
                      <wp:positionV relativeFrom="paragraph">
                        <wp:posOffset>37465</wp:posOffset>
                      </wp:positionV>
                      <wp:extent cx="2204720" cy="431800"/>
                      <wp:effectExtent l="0" t="0" r="24130" b="254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720" cy="431800"/>
                              </a:xfrm>
                              <a:prstGeom prst="rect">
                                <a:avLst/>
                              </a:prstGeom>
                              <a:solidFill>
                                <a:srgbClr val="FFFFFF"/>
                              </a:solidFill>
                              <a:ln w="9525">
                                <a:solidFill>
                                  <a:srgbClr val="000000"/>
                                </a:solidFill>
                                <a:miter lim="800000"/>
                                <a:headEnd/>
                                <a:tailEnd/>
                              </a:ln>
                            </wps:spPr>
                            <wps:txbx>
                              <w:txbxContent>
                                <w:p w:rsidR="003552A7" w:rsidRPr="00091458" w:rsidRDefault="003552A7" w:rsidP="003552A7">
                                  <w:pPr>
                                    <w:spacing w:after="0" w:line="240" w:lineRule="auto"/>
                                    <w:jc w:val="center"/>
                                    <w:rPr>
                                      <w:rFonts w:ascii="Times New Roman" w:hAnsi="Times New Roman" w:cs="Times New Roman"/>
                                      <w:b/>
                                      <w:sz w:val="24"/>
                                      <w:szCs w:val="24"/>
                                      <w14:shadow w14:blurRad="63500" w14:dist="50800" w14:dir="18900000" w14:sx="0" w14:sy="0" w14:kx="0" w14:ky="0" w14:algn="none">
                                        <w14:srgbClr w14:val="000000">
                                          <w14:alpha w14:val="50000"/>
                                        </w14:srgbClr>
                                      </w14:shadow>
                                    </w:rPr>
                                  </w:pPr>
                                  <w:r w:rsidRPr="00091458">
                                    <w:rPr>
                                      <w:rFonts w:ascii="Times New Roman" w:hAnsi="Times New Roman" w:cs="Times New Roman"/>
                                      <w:b/>
                                      <w:sz w:val="24"/>
                                      <w:szCs w:val="24"/>
                                      <w14:shadow w14:blurRad="63500" w14:dist="50800" w14:dir="18900000" w14:sx="0" w14:sy="0" w14:kx="0" w14:ky="0" w14:algn="none">
                                        <w14:srgbClr w14:val="000000">
                                          <w14:alpha w14:val="50000"/>
                                        </w14:srgbClr>
                                      </w14:shadow>
                                    </w:rPr>
                                    <w:t>TRUSTEE SUBSTITUTION</w:t>
                                  </w:r>
                                </w:p>
                                <w:p w:rsidR="003552A7" w:rsidRPr="00091458" w:rsidRDefault="003552A7" w:rsidP="003552A7">
                                  <w:pPr>
                                    <w:jc w:val="center"/>
                                    <w:rPr>
                                      <w:rFonts w:ascii="Times New Roman" w:hAnsi="Times New Roman" w:cs="Times New Roman"/>
                                      <w:b/>
                                      <w:smallCaps/>
                                      <w14:shadow w14:blurRad="63500" w14:dist="50800" w14:dir="18900000" w14:sx="0" w14:sy="0" w14:kx="0" w14:ky="0" w14:algn="none">
                                        <w14:srgbClr w14:val="000000">
                                          <w14:alpha w14:val="50000"/>
                                        </w14:srgbClr>
                                      </w14:shadow>
                                    </w:rPr>
                                  </w:pPr>
                                  <w:r w:rsidRPr="00091458">
                                    <w:rPr>
                                      <w:rFonts w:ascii="Times New Roman" w:hAnsi="Times New Roman" w:cs="Times New Roman"/>
                                      <w:b/>
                                      <w:smallCaps/>
                                      <w14:shadow w14:blurRad="63500" w14:dist="50800" w14:dir="18900000" w14:sx="0" w14:sy="0" w14:kx="0" w14:ky="0" w14:algn="none">
                                        <w14:srgbClr w14:val="000000">
                                          <w14:alpha w14:val="50000"/>
                                        </w14:srgbClr>
                                      </w14:shadow>
                                    </w:rPr>
                                    <w:t>Federal Offen</w:t>
                                  </w:r>
                                  <w:r>
                                    <w:rPr>
                                      <w:rFonts w:ascii="Times New Roman" w:hAnsi="Times New Roman" w:cs="Times New Roman"/>
                                      <w:b/>
                                      <w:smallCaps/>
                                      <w14:shadow w14:blurRad="63500" w14:dist="50800" w14:dir="18900000" w14:sx="0" w14:sy="0" w14:kx="0" w14:ky="0" w14:algn="none">
                                        <w14:srgbClr w14:val="000000">
                                          <w14:alpha w14:val="50000"/>
                                        </w14:srgbClr>
                                      </w14:shadow>
                                    </w:rPr>
                                    <w:t>s</w:t>
                                  </w:r>
                                  <w:r w:rsidRPr="00091458">
                                    <w:rPr>
                                      <w:rFonts w:ascii="Times New Roman" w:hAnsi="Times New Roman" w:cs="Times New Roman"/>
                                      <w:b/>
                                      <w:smallCaps/>
                                      <w14:shadow w14:blurRad="63500" w14:dist="50800" w14:dir="18900000" w14:sx="0" w14:sy="0" w14:kx="0" w14:ky="0" w14:algn="none">
                                        <w14:srgbClr w14:val="000000">
                                          <w14:alpha w14:val="50000"/>
                                        </w14:srgbClr>
                                      </w14:shadow>
                                    </w:rP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2pt;margin-top:2.95pt;width:173.6pt;height: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">
                      <v:textbox>
                        <w:txbxContent>
                          <w:p w:rsidR="003552A7" w:rsidRPr="00091458" w:rsidRDefault="003552A7" w:rsidP="003552A7">
                            <w:pPr>
                              <w:spacing w:after="0" w:line="240" w:lineRule="auto"/>
                              <w:jc w:val="center"/>
                              <w:rPr>
                                <w:rFonts w:ascii="Times New Roman" w:hAnsi="Times New Roman" w:cs="Times New Roman"/>
                                <w:b/>
                                <w:sz w:val="24"/>
                                <w:szCs w:val="24"/>
                                <w14:shadow w14:blurRad="63500" w14:dist="50800" w14:dir="18900000" w14:sx="0" w14:sy="0" w14:kx="0" w14:ky="0" w14:algn="none">
                                  <w14:srgbClr w14:val="000000">
                                    <w14:alpha w14:val="50000"/>
                                  </w14:srgbClr>
                                </w14:shadow>
                              </w:rPr>
                            </w:pPr>
                            <w:r w:rsidRPr="00091458">
                              <w:rPr>
                                <w:rFonts w:ascii="Times New Roman" w:hAnsi="Times New Roman" w:cs="Times New Roman"/>
                                <w:b/>
                                <w:sz w:val="24"/>
                                <w:szCs w:val="24"/>
                                <w14:shadow w14:blurRad="63500" w14:dist="50800" w14:dir="18900000" w14:sx="0" w14:sy="0" w14:kx="0" w14:ky="0" w14:algn="none">
                                  <w14:srgbClr w14:val="000000">
                                    <w14:alpha w14:val="50000"/>
                                  </w14:srgbClr>
                                </w14:shadow>
                              </w:rPr>
                              <w:t>TRUSTEE SUBSTITUTION</w:t>
                            </w:r>
                          </w:p>
                          <w:p w:rsidR="003552A7" w:rsidRPr="00091458" w:rsidRDefault="003552A7" w:rsidP="003552A7">
                            <w:pPr>
                              <w:jc w:val="center"/>
                              <w:rPr>
                                <w:rFonts w:ascii="Times New Roman" w:hAnsi="Times New Roman" w:cs="Times New Roman"/>
                                <w:b/>
                                <w:smallCaps/>
                                <w14:shadow w14:blurRad="63500" w14:dist="50800" w14:dir="18900000" w14:sx="0" w14:sy="0" w14:kx="0" w14:ky="0" w14:algn="none">
                                  <w14:srgbClr w14:val="000000">
                                    <w14:alpha w14:val="50000"/>
                                  </w14:srgbClr>
                                </w14:shadow>
                              </w:rPr>
                            </w:pPr>
                            <w:r w:rsidRPr="00091458">
                              <w:rPr>
                                <w:rFonts w:ascii="Times New Roman" w:hAnsi="Times New Roman" w:cs="Times New Roman"/>
                                <w:b/>
                                <w:smallCaps/>
                                <w14:shadow w14:blurRad="63500" w14:dist="50800" w14:dir="18900000" w14:sx="0" w14:sy="0" w14:kx="0" w14:ky="0" w14:algn="none">
                                  <w14:srgbClr w14:val="000000">
                                    <w14:alpha w14:val="50000"/>
                                  </w14:srgbClr>
                                </w14:shadow>
                              </w:rPr>
                              <w:t>Federal Offen</w:t>
                            </w:r>
                            <w:r>
                              <w:rPr>
                                <w:rFonts w:ascii="Times New Roman" w:hAnsi="Times New Roman" w:cs="Times New Roman"/>
                                <w:b/>
                                <w:smallCaps/>
                                <w14:shadow w14:blurRad="63500" w14:dist="50800" w14:dir="18900000" w14:sx="0" w14:sy="0" w14:kx="0" w14:ky="0" w14:algn="none">
                                  <w14:srgbClr w14:val="000000">
                                    <w14:alpha w14:val="50000"/>
                                  </w14:srgbClr>
                                </w14:shadow>
                              </w:rPr>
                              <w:t>s</w:t>
                            </w:r>
                            <w:r w:rsidRPr="00091458">
                              <w:rPr>
                                <w:rFonts w:ascii="Times New Roman" w:hAnsi="Times New Roman" w:cs="Times New Roman"/>
                                <w:b/>
                                <w:smallCaps/>
                                <w14:shadow w14:blurRad="63500" w14:dist="50800" w14:dir="18900000" w14:sx="0" w14:sy="0" w14:kx="0" w14:ky="0" w14:algn="none">
                                  <w14:srgbClr w14:val="000000">
                                    <w14:alpha w14:val="50000"/>
                                  </w14:srgbClr>
                                </w14:shadow>
                              </w:rPr>
                              <w:t>e</w:t>
                            </w:r>
                          </w:p>
                        </w:txbxContent>
                      </v:textbox>
                    </v:shape>
                  </w:pict>
                </mc:Fallback>
              </mc:AlternateContent>
            </w:r>
          </w:p>
        </w:tc>
        <w:tc>
          <w:tcPr>
            <w:tcW w:w="6047" w:type="dxa"/>
            <w:vAlign w:val="center"/>
          </w:tcPr>
          <w:p w:rsidR="003552A7" w:rsidRPr="004E6D9B" w:rsidRDefault="003552A7" w:rsidP="0041571E">
            <w:pPr>
              <w:spacing w:after="200"/>
              <w:contextualSpacing/>
              <w:jc w:val="both"/>
              <w:outlineLvl w:val="1"/>
              <w:rPr>
                <w:rFonts w:ascii="Times New Roman" w:eastAsia="Times New Roman" w:hAnsi="Times New Roman" w:cs="Times New Roman"/>
                <w:bCs/>
                <w:sz w:val="24"/>
                <w:szCs w:val="24"/>
              </w:rPr>
            </w:pPr>
            <w:r w:rsidRPr="004E6D9B">
              <w:rPr>
                <w:rFonts w:ascii="Times New Roman" w:eastAsia="Times New Roman" w:hAnsi="Times New Roman" w:cs="Times New Roman"/>
                <w:bCs/>
                <w:sz w:val="24"/>
                <w:szCs w:val="24"/>
              </w:rPr>
              <w:t xml:space="preserve">Assuming Fiduciary Authority without filing Federal Form 56 </w:t>
            </w:r>
            <w:r w:rsidRPr="004E6D9B">
              <w:rPr>
                <w:rFonts w:ascii="Times New Roman" w:eastAsia="Times New Roman" w:hAnsi="Times New Roman" w:cs="Times New Roman"/>
                <w:bCs/>
                <w:position w:val="6"/>
                <w:sz w:val="24"/>
                <w:szCs w:val="24"/>
              </w:rPr>
              <w:t>[</w:t>
            </w:r>
            <w:r w:rsidRPr="004E6D9B">
              <w:rPr>
                <w:rFonts w:ascii="Times New Roman" w:eastAsia="Times New Roman" w:hAnsi="Times New Roman" w:cs="Times New Roman"/>
                <w:bCs/>
                <w:i/>
                <w:position w:val="6"/>
                <w:sz w:val="24"/>
                <w:szCs w:val="24"/>
              </w:rPr>
              <w:t>Proof of Fiduciary Authority under Oath</w:t>
            </w:r>
            <w:r w:rsidRPr="004E6D9B">
              <w:rPr>
                <w:rFonts w:ascii="Times New Roman" w:eastAsia="Times New Roman" w:hAnsi="Times New Roman" w:cs="Times New Roman"/>
                <w:bCs/>
                <w:position w:val="6"/>
                <w:sz w:val="24"/>
                <w:szCs w:val="24"/>
              </w:rPr>
              <w:t>]</w:t>
            </w:r>
            <w:r w:rsidRPr="004E6D9B">
              <w:rPr>
                <w:rFonts w:ascii="Times New Roman" w:eastAsia="Times New Roman" w:hAnsi="Times New Roman" w:cs="Times New Roman"/>
                <w:bCs/>
                <w:sz w:val="24"/>
                <w:szCs w:val="24"/>
              </w:rPr>
              <w:t xml:space="preserve"> within the Federal District constitutes fraud.</w:t>
            </w:r>
          </w:p>
        </w:tc>
      </w:tr>
      <w:tr w:rsidR="003552A7" w:rsidRPr="004E6D9B" w:rsidTr="0041571E">
        <w:trPr>
          <w:trHeight w:val="185"/>
        </w:trPr>
        <w:tc>
          <w:tcPr>
            <w:tcW w:w="3682" w:type="dxa"/>
          </w:tcPr>
          <w:p w:rsidR="003552A7" w:rsidRPr="004E6D9B" w:rsidRDefault="003552A7" w:rsidP="0041571E">
            <w:pPr>
              <w:spacing w:before="100" w:beforeAutospacing="1" w:after="100" w:afterAutospacing="1"/>
              <w:outlineLvl w:val="1"/>
              <w:rPr>
                <w:rFonts w:ascii="Times New Roman" w:eastAsia="Times New Roman" w:hAnsi="Times New Roman" w:cs="Times New Roman"/>
                <w:bCs/>
                <w:sz w:val="24"/>
                <w:szCs w:val="24"/>
              </w:rPr>
            </w:pPr>
          </w:p>
        </w:tc>
        <w:tc>
          <w:tcPr>
            <w:tcW w:w="6047" w:type="dxa"/>
            <w:vAlign w:val="center"/>
          </w:tcPr>
          <w:p w:rsidR="003552A7" w:rsidRPr="004E6D9B" w:rsidRDefault="003552A7" w:rsidP="0041571E">
            <w:pPr>
              <w:spacing w:before="100" w:beforeAutospacing="1" w:after="100" w:afterAutospacing="1"/>
              <w:contextualSpacing/>
              <w:outlineLvl w:val="1"/>
              <w:rPr>
                <w:rFonts w:ascii="Times New Roman" w:eastAsia="Times New Roman" w:hAnsi="Times New Roman" w:cs="Times New Roman"/>
                <w:bCs/>
                <w:sz w:val="24"/>
                <w:szCs w:val="24"/>
              </w:rPr>
            </w:pPr>
          </w:p>
        </w:tc>
      </w:tr>
      <w:tr w:rsidR="003552A7" w:rsidRPr="004E6D9B" w:rsidTr="0041571E">
        <w:trPr>
          <w:trHeight w:val="768"/>
        </w:trPr>
        <w:tc>
          <w:tcPr>
            <w:tcW w:w="3682" w:type="dxa"/>
          </w:tcPr>
          <w:p w:rsidR="003552A7" w:rsidRPr="004E6D9B" w:rsidRDefault="003552A7" w:rsidP="0041571E">
            <w:pPr>
              <w:spacing w:before="100" w:beforeAutospacing="1" w:after="100" w:afterAutospacing="1"/>
              <w:outlineLvl w:val="1"/>
              <w:rPr>
                <w:rFonts w:ascii="Times New Roman" w:eastAsia="Times New Roman" w:hAnsi="Times New Roman" w:cs="Times New Roman"/>
                <w:bCs/>
                <w:sz w:val="24"/>
                <w:szCs w:val="24"/>
              </w:rPr>
            </w:pPr>
            <w:r w:rsidRPr="004E6D9B">
              <w:rPr>
                <w:rFonts w:ascii="Times New Roman" w:eastAsia="Times New Roman" w:hAnsi="Times New Roman" w:cs="Times New Roman"/>
                <w:bCs/>
                <w:noProof/>
                <w:sz w:val="24"/>
                <w:szCs w:val="24"/>
              </w:rPr>
              <mc:AlternateContent>
                <mc:Choice Requires="wps">
                  <w:drawing>
                    <wp:anchor distT="0" distB="0" distL="114300" distR="114300" simplePos="0" relativeHeight="251672576" behindDoc="0" locked="0" layoutInCell="1" allowOverlap="1" wp14:anchorId="7D5B770B" wp14:editId="38F2EDA3">
                      <wp:simplePos x="0" y="0"/>
                      <wp:positionH relativeFrom="column">
                        <wp:posOffset>1175385</wp:posOffset>
                      </wp:positionH>
                      <wp:positionV relativeFrom="paragraph">
                        <wp:posOffset>510268</wp:posOffset>
                      </wp:positionV>
                      <wp:extent cx="0" cy="269240"/>
                      <wp:effectExtent l="95250" t="0" r="57150" b="54610"/>
                      <wp:wrapNone/>
                      <wp:docPr id="5" name="Straight Arrow Connector 5"/>
                      <wp:cNvGraphicFramePr/>
                      <a:graphic xmlns:a="http://schemas.openxmlformats.org/drawingml/2006/main">
                        <a:graphicData uri="http://schemas.microsoft.com/office/word/2010/wordprocessingShape">
                          <wps:wsp>
                            <wps:cNvCnPr/>
                            <wps:spPr>
                              <a:xfrm>
                                <a:off x="0" y="0"/>
                                <a:ext cx="0" cy="2692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 o:spid="_x0000_s1026" type="#_x0000_t32" style="position:absolute;margin-left:92.55pt;margin-top:40.2pt;width:0;height:2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" strokecolor="black [3040]">
                      <v:stroke endarrow="open"/>
                    </v:shape>
                  </w:pict>
                </mc:Fallback>
              </mc:AlternateContent>
            </w:r>
            <w:r w:rsidRPr="004E6D9B">
              <w:rPr>
                <w:rFonts w:ascii="Times New Roman" w:eastAsia="Times New Roman" w:hAnsi="Times New Roman" w:cs="Times New Roman"/>
                <w:bCs/>
                <w:noProof/>
                <w:sz w:val="24"/>
                <w:szCs w:val="24"/>
              </w:rPr>
              <mc:AlternateContent>
                <mc:Choice Requires="wps">
                  <w:drawing>
                    <wp:anchor distT="0" distB="0" distL="114300" distR="114300" simplePos="0" relativeHeight="251667456" behindDoc="0" locked="0" layoutInCell="1" allowOverlap="1" wp14:anchorId="5A935DCE" wp14:editId="62828EA3">
                      <wp:simplePos x="0" y="0"/>
                      <wp:positionH relativeFrom="column">
                        <wp:posOffset>25400</wp:posOffset>
                      </wp:positionH>
                      <wp:positionV relativeFrom="paragraph">
                        <wp:posOffset>39370</wp:posOffset>
                      </wp:positionV>
                      <wp:extent cx="2199640" cy="431800"/>
                      <wp:effectExtent l="0" t="0" r="10160" b="2540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9640" cy="431800"/>
                              </a:xfrm>
                              <a:prstGeom prst="rect">
                                <a:avLst/>
                              </a:prstGeom>
                              <a:solidFill>
                                <a:srgbClr val="FFFFFF"/>
                              </a:solidFill>
                              <a:ln w="9525">
                                <a:solidFill>
                                  <a:srgbClr val="000000"/>
                                </a:solidFill>
                                <a:miter lim="800000"/>
                                <a:headEnd/>
                                <a:tailEnd/>
                              </a:ln>
                            </wps:spPr>
                            <wps:txbx>
                              <w:txbxContent>
                                <w:p w:rsidR="003552A7" w:rsidRDefault="003552A7" w:rsidP="003552A7">
                                  <w:pPr>
                                    <w:spacing w:after="0" w:line="240" w:lineRule="auto"/>
                                    <w:jc w:val="center"/>
                                    <w:rPr>
                                      <w:rFonts w:ascii="Times New Roman" w:hAnsi="Times New Roman" w:cs="Times New Roman"/>
                                      <w:b/>
                                      <w:sz w:val="24"/>
                                      <w:szCs w:val="24"/>
                                      <w14:shadow w14:blurRad="63500" w14:dist="50800" w14:dir="18900000" w14:sx="0" w14:sy="0" w14:kx="0" w14:ky="0" w14:algn="none">
                                        <w14:srgbClr w14:val="000000">
                                          <w14:alpha w14:val="50000"/>
                                        </w14:srgbClr>
                                      </w14:shadow>
                                    </w:rPr>
                                  </w:pPr>
                                  <w:r w:rsidRPr="00091458">
                                    <w:rPr>
                                      <w:rFonts w:ascii="Times New Roman" w:hAnsi="Times New Roman" w:cs="Times New Roman"/>
                                      <w:b/>
                                      <w:sz w:val="24"/>
                                      <w:szCs w:val="24"/>
                                      <w14:shadow w14:blurRad="63500" w14:dist="50800" w14:dir="18900000" w14:sx="0" w14:sy="0" w14:kx="0" w14:ky="0" w14:algn="none">
                                        <w14:srgbClr w14:val="000000">
                                          <w14:alpha w14:val="50000"/>
                                        </w14:srgbClr>
                                      </w14:shadow>
                                    </w:rPr>
                                    <w:t>NOTICE OF SALE</w:t>
                                  </w:r>
                                </w:p>
                                <w:p w:rsidR="003552A7" w:rsidRPr="00091458" w:rsidRDefault="003552A7" w:rsidP="003552A7">
                                  <w:pPr>
                                    <w:jc w:val="center"/>
                                    <w:rPr>
                                      <w:rFonts w:ascii="Times New Roman" w:hAnsi="Times New Roman" w:cs="Times New Roman"/>
                                      <w:b/>
                                      <w:smallCaps/>
                                      <w14:shadow w14:blurRad="63500" w14:dist="50800" w14:dir="18900000" w14:sx="0" w14:sy="0" w14:kx="0" w14:ky="0" w14:algn="none">
                                        <w14:srgbClr w14:val="000000">
                                          <w14:alpha w14:val="50000"/>
                                        </w14:srgbClr>
                                      </w14:shadow>
                                    </w:rPr>
                                  </w:pPr>
                                  <w:r w:rsidRPr="00091458">
                                    <w:rPr>
                                      <w:rFonts w:ascii="Times New Roman" w:hAnsi="Times New Roman" w:cs="Times New Roman"/>
                                      <w:b/>
                                      <w:smallCaps/>
                                      <w14:shadow w14:blurRad="63500" w14:dist="50800" w14:dir="18900000" w14:sx="0" w14:sy="0" w14:kx="0" w14:ky="0" w14:algn="none">
                                        <w14:srgbClr w14:val="000000">
                                          <w14:alpha w14:val="50000"/>
                                        </w14:srgbClr>
                                      </w14:shadow>
                                    </w:rPr>
                                    <w:t>Federal Offen</w:t>
                                  </w:r>
                                  <w:r>
                                    <w:rPr>
                                      <w:rFonts w:ascii="Times New Roman" w:hAnsi="Times New Roman" w:cs="Times New Roman"/>
                                      <w:b/>
                                      <w:smallCaps/>
                                      <w14:shadow w14:blurRad="63500" w14:dist="50800" w14:dir="18900000" w14:sx="0" w14:sy="0" w14:kx="0" w14:ky="0" w14:algn="none">
                                        <w14:srgbClr w14:val="000000">
                                          <w14:alpha w14:val="50000"/>
                                        </w14:srgbClr>
                                      </w14:shadow>
                                    </w:rPr>
                                    <w:t>s</w:t>
                                  </w:r>
                                  <w:r w:rsidRPr="00091458">
                                    <w:rPr>
                                      <w:rFonts w:ascii="Times New Roman" w:hAnsi="Times New Roman" w:cs="Times New Roman"/>
                                      <w:b/>
                                      <w:smallCaps/>
                                      <w14:shadow w14:blurRad="63500" w14:dist="50800" w14:dir="18900000" w14:sx="0" w14:sy="0" w14:kx="0" w14:ky="0" w14:algn="none">
                                        <w14:srgbClr w14:val="000000">
                                          <w14:alpha w14:val="50000"/>
                                        </w14:srgbClr>
                                      </w14:shadow>
                                    </w:rPr>
                                    <w:t>e</w:t>
                                  </w:r>
                                </w:p>
                                <w:p w:rsidR="003552A7" w:rsidRPr="00091458" w:rsidRDefault="003552A7" w:rsidP="003552A7">
                                  <w:pPr>
                                    <w:spacing w:after="0" w:line="240" w:lineRule="auto"/>
                                    <w:jc w:val="center"/>
                                    <w:rPr>
                                      <w:rFonts w:ascii="Times New Roman" w:hAnsi="Times New Roman" w:cs="Times New Roman"/>
                                      <w:b/>
                                      <w:sz w:val="24"/>
                                      <w:szCs w:val="24"/>
                                      <w14:shadow w14:blurRad="63500" w14:dist="50800" w14:dir="18900000" w14:sx="0" w14:sy="0" w14:kx="0" w14:ky="0" w14:algn="none">
                                        <w14:srgbClr w14:val="000000">
                                          <w14:alpha w14:val="50000"/>
                                        </w14:srgbClr>
                                      </w14:shad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0" o:spid="_x0000_s1028" type="#_x0000_t202" style="position:absolute;margin-left:2pt;margin-top:3.1pt;width:173.2pt;height: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">
                      <v:textbox>
                        <w:txbxContent>
                          <w:p w:rsidR="003552A7" w:rsidRDefault="003552A7" w:rsidP="003552A7">
                            <w:pPr>
                              <w:spacing w:after="0" w:line="240" w:lineRule="auto"/>
                              <w:jc w:val="center"/>
                              <w:rPr>
                                <w:rFonts w:ascii="Times New Roman" w:hAnsi="Times New Roman" w:cs="Times New Roman"/>
                                <w:b/>
                                <w:sz w:val="24"/>
                                <w:szCs w:val="24"/>
                                <w14:shadow w14:blurRad="63500" w14:dist="50800" w14:dir="18900000" w14:sx="0" w14:sy="0" w14:kx="0" w14:ky="0" w14:algn="none">
                                  <w14:srgbClr w14:val="000000">
                                    <w14:alpha w14:val="50000"/>
                                  </w14:srgbClr>
                                </w14:shadow>
                              </w:rPr>
                            </w:pPr>
                            <w:r w:rsidRPr="00091458">
                              <w:rPr>
                                <w:rFonts w:ascii="Times New Roman" w:hAnsi="Times New Roman" w:cs="Times New Roman"/>
                                <w:b/>
                                <w:sz w:val="24"/>
                                <w:szCs w:val="24"/>
                                <w14:shadow w14:blurRad="63500" w14:dist="50800" w14:dir="18900000" w14:sx="0" w14:sy="0" w14:kx="0" w14:ky="0" w14:algn="none">
                                  <w14:srgbClr w14:val="000000">
                                    <w14:alpha w14:val="50000"/>
                                  </w14:srgbClr>
                                </w14:shadow>
                              </w:rPr>
                              <w:t>NOTICE OF SALE</w:t>
                            </w:r>
                          </w:p>
                          <w:p w:rsidR="003552A7" w:rsidRPr="00091458" w:rsidRDefault="003552A7" w:rsidP="003552A7">
                            <w:pPr>
                              <w:jc w:val="center"/>
                              <w:rPr>
                                <w:rFonts w:ascii="Times New Roman" w:hAnsi="Times New Roman" w:cs="Times New Roman"/>
                                <w:b/>
                                <w:smallCaps/>
                                <w14:shadow w14:blurRad="63500" w14:dist="50800" w14:dir="18900000" w14:sx="0" w14:sy="0" w14:kx="0" w14:ky="0" w14:algn="none">
                                  <w14:srgbClr w14:val="000000">
                                    <w14:alpha w14:val="50000"/>
                                  </w14:srgbClr>
                                </w14:shadow>
                              </w:rPr>
                            </w:pPr>
                            <w:r w:rsidRPr="00091458">
                              <w:rPr>
                                <w:rFonts w:ascii="Times New Roman" w:hAnsi="Times New Roman" w:cs="Times New Roman"/>
                                <w:b/>
                                <w:smallCaps/>
                                <w14:shadow w14:blurRad="63500" w14:dist="50800" w14:dir="18900000" w14:sx="0" w14:sy="0" w14:kx="0" w14:ky="0" w14:algn="none">
                                  <w14:srgbClr w14:val="000000">
                                    <w14:alpha w14:val="50000"/>
                                  </w14:srgbClr>
                                </w14:shadow>
                              </w:rPr>
                              <w:t>Federal Offen</w:t>
                            </w:r>
                            <w:r>
                              <w:rPr>
                                <w:rFonts w:ascii="Times New Roman" w:hAnsi="Times New Roman" w:cs="Times New Roman"/>
                                <w:b/>
                                <w:smallCaps/>
                                <w14:shadow w14:blurRad="63500" w14:dist="50800" w14:dir="18900000" w14:sx="0" w14:sy="0" w14:kx="0" w14:ky="0" w14:algn="none">
                                  <w14:srgbClr w14:val="000000">
                                    <w14:alpha w14:val="50000"/>
                                  </w14:srgbClr>
                                </w14:shadow>
                              </w:rPr>
                              <w:t>s</w:t>
                            </w:r>
                            <w:r w:rsidRPr="00091458">
                              <w:rPr>
                                <w:rFonts w:ascii="Times New Roman" w:hAnsi="Times New Roman" w:cs="Times New Roman"/>
                                <w:b/>
                                <w:smallCaps/>
                                <w14:shadow w14:blurRad="63500" w14:dist="50800" w14:dir="18900000" w14:sx="0" w14:sy="0" w14:kx="0" w14:ky="0" w14:algn="none">
                                  <w14:srgbClr w14:val="000000">
                                    <w14:alpha w14:val="50000"/>
                                  </w14:srgbClr>
                                </w14:shadow>
                              </w:rPr>
                              <w:t>e</w:t>
                            </w:r>
                          </w:p>
                          <w:p w:rsidR="003552A7" w:rsidRPr="00091458" w:rsidRDefault="003552A7" w:rsidP="003552A7">
                            <w:pPr>
                              <w:spacing w:after="0" w:line="240" w:lineRule="auto"/>
                              <w:jc w:val="center"/>
                              <w:rPr>
                                <w:rFonts w:ascii="Times New Roman" w:hAnsi="Times New Roman" w:cs="Times New Roman"/>
                                <w:b/>
                                <w:sz w:val="24"/>
                                <w:szCs w:val="24"/>
                                <w14:shadow w14:blurRad="63500" w14:dist="50800" w14:dir="18900000" w14:sx="0" w14:sy="0" w14:kx="0" w14:ky="0" w14:algn="none">
                                  <w14:srgbClr w14:val="000000">
                                    <w14:alpha w14:val="50000"/>
                                  </w14:srgbClr>
                                </w14:shadow>
                              </w:rPr>
                            </w:pPr>
                          </w:p>
                        </w:txbxContent>
                      </v:textbox>
                    </v:shape>
                  </w:pict>
                </mc:Fallback>
              </mc:AlternateContent>
            </w:r>
          </w:p>
        </w:tc>
        <w:tc>
          <w:tcPr>
            <w:tcW w:w="6047" w:type="dxa"/>
            <w:vAlign w:val="center"/>
          </w:tcPr>
          <w:p w:rsidR="003552A7" w:rsidRPr="004E6D9B" w:rsidRDefault="003552A7" w:rsidP="0041571E">
            <w:pPr>
              <w:spacing w:after="200"/>
              <w:contextualSpacing/>
              <w:jc w:val="both"/>
              <w:outlineLvl w:val="1"/>
              <w:rPr>
                <w:rFonts w:ascii="Times New Roman" w:eastAsia="Times New Roman" w:hAnsi="Times New Roman" w:cs="Times New Roman"/>
                <w:bCs/>
                <w:sz w:val="24"/>
                <w:szCs w:val="24"/>
              </w:rPr>
            </w:pPr>
            <w:r w:rsidRPr="004E6D9B">
              <w:rPr>
                <w:rFonts w:ascii="Times New Roman" w:eastAsia="Times New Roman" w:hAnsi="Times New Roman" w:cs="Times New Roman"/>
                <w:bCs/>
                <w:sz w:val="24"/>
                <w:szCs w:val="24"/>
              </w:rPr>
              <w:t xml:space="preserve">Acting on a Claim without filing Federal Form 4490 </w:t>
            </w:r>
            <w:r w:rsidRPr="004E6D9B">
              <w:rPr>
                <w:rFonts w:ascii="Times New Roman" w:eastAsia="Times New Roman" w:hAnsi="Times New Roman" w:cs="Times New Roman"/>
                <w:bCs/>
                <w:position w:val="6"/>
                <w:sz w:val="24"/>
                <w:szCs w:val="24"/>
              </w:rPr>
              <w:t>[</w:t>
            </w:r>
            <w:r w:rsidRPr="004E6D9B">
              <w:rPr>
                <w:rFonts w:ascii="Times New Roman" w:eastAsia="Times New Roman" w:hAnsi="Times New Roman" w:cs="Times New Roman"/>
                <w:bCs/>
                <w:i/>
                <w:position w:val="6"/>
                <w:sz w:val="24"/>
                <w:szCs w:val="24"/>
              </w:rPr>
              <w:t>Proof of Claim under Oath</w:t>
            </w:r>
            <w:r w:rsidRPr="004E6D9B">
              <w:rPr>
                <w:rFonts w:ascii="Times New Roman" w:eastAsia="Times New Roman" w:hAnsi="Times New Roman" w:cs="Times New Roman"/>
                <w:bCs/>
                <w:position w:val="6"/>
                <w:sz w:val="24"/>
                <w:szCs w:val="24"/>
              </w:rPr>
              <w:t>]</w:t>
            </w:r>
            <w:r w:rsidRPr="004E6D9B">
              <w:rPr>
                <w:rFonts w:ascii="Times New Roman" w:eastAsia="Times New Roman" w:hAnsi="Times New Roman" w:cs="Times New Roman"/>
                <w:bCs/>
                <w:sz w:val="24"/>
                <w:szCs w:val="24"/>
              </w:rPr>
              <w:t xml:space="preserve"> within the Federal District constitutes fraud.</w:t>
            </w:r>
          </w:p>
        </w:tc>
      </w:tr>
      <w:tr w:rsidR="003552A7" w:rsidRPr="004E6D9B" w:rsidTr="0041571E">
        <w:trPr>
          <w:trHeight w:val="306"/>
        </w:trPr>
        <w:tc>
          <w:tcPr>
            <w:tcW w:w="3682" w:type="dxa"/>
          </w:tcPr>
          <w:p w:rsidR="003552A7" w:rsidRPr="004E6D9B" w:rsidRDefault="003552A7" w:rsidP="0041571E">
            <w:pPr>
              <w:spacing w:before="100" w:beforeAutospacing="1" w:after="100" w:afterAutospacing="1"/>
              <w:outlineLvl w:val="1"/>
              <w:rPr>
                <w:rFonts w:ascii="Times New Roman" w:eastAsia="Times New Roman" w:hAnsi="Times New Roman" w:cs="Times New Roman"/>
                <w:bCs/>
                <w:sz w:val="24"/>
                <w:szCs w:val="24"/>
              </w:rPr>
            </w:pPr>
          </w:p>
        </w:tc>
        <w:tc>
          <w:tcPr>
            <w:tcW w:w="6047" w:type="dxa"/>
            <w:vAlign w:val="center"/>
          </w:tcPr>
          <w:p w:rsidR="003552A7" w:rsidRPr="004E6D9B" w:rsidRDefault="003552A7" w:rsidP="0041571E">
            <w:pPr>
              <w:spacing w:before="100" w:beforeAutospacing="1" w:after="100" w:afterAutospacing="1"/>
              <w:contextualSpacing/>
              <w:outlineLvl w:val="1"/>
              <w:rPr>
                <w:rFonts w:ascii="Times New Roman" w:eastAsia="Times New Roman" w:hAnsi="Times New Roman" w:cs="Times New Roman"/>
                <w:bCs/>
                <w:sz w:val="24"/>
                <w:szCs w:val="24"/>
              </w:rPr>
            </w:pPr>
          </w:p>
        </w:tc>
      </w:tr>
      <w:tr w:rsidR="003552A7" w:rsidRPr="004E6D9B" w:rsidTr="0041571E">
        <w:trPr>
          <w:trHeight w:val="926"/>
        </w:trPr>
        <w:tc>
          <w:tcPr>
            <w:tcW w:w="3682" w:type="dxa"/>
          </w:tcPr>
          <w:p w:rsidR="003552A7" w:rsidRPr="004E6D9B" w:rsidRDefault="003552A7" w:rsidP="0041571E">
            <w:pPr>
              <w:spacing w:before="100" w:beforeAutospacing="1" w:after="100" w:afterAutospacing="1"/>
              <w:outlineLvl w:val="1"/>
              <w:rPr>
                <w:rFonts w:ascii="Times New Roman" w:eastAsia="Times New Roman" w:hAnsi="Times New Roman" w:cs="Times New Roman"/>
                <w:bCs/>
                <w:sz w:val="24"/>
                <w:szCs w:val="24"/>
              </w:rPr>
            </w:pPr>
            <w:r w:rsidRPr="004E6D9B">
              <w:rPr>
                <w:rFonts w:ascii="Times New Roman" w:eastAsia="Times New Roman" w:hAnsi="Times New Roman" w:cs="Times New Roman"/>
                <w:bCs/>
                <w:noProof/>
                <w:sz w:val="24"/>
                <w:szCs w:val="24"/>
              </w:rPr>
              <mc:AlternateContent>
                <mc:Choice Requires="wps">
                  <w:drawing>
                    <wp:anchor distT="0" distB="0" distL="114300" distR="114300" simplePos="0" relativeHeight="251675648" behindDoc="0" locked="0" layoutInCell="1" allowOverlap="1" wp14:anchorId="1DE4AC1D" wp14:editId="68ABA887">
                      <wp:simplePos x="0" y="0"/>
                      <wp:positionH relativeFrom="column">
                        <wp:posOffset>1158240</wp:posOffset>
                      </wp:positionH>
                      <wp:positionV relativeFrom="paragraph">
                        <wp:posOffset>547733</wp:posOffset>
                      </wp:positionV>
                      <wp:extent cx="1" cy="295275"/>
                      <wp:effectExtent l="95250" t="0" r="57150" b="66675"/>
                      <wp:wrapNone/>
                      <wp:docPr id="11" name="Straight Arrow Connector 11"/>
                      <wp:cNvGraphicFramePr/>
                      <a:graphic xmlns:a="http://schemas.openxmlformats.org/drawingml/2006/main">
                        <a:graphicData uri="http://schemas.microsoft.com/office/word/2010/wordprocessingShape">
                          <wps:wsp>
                            <wps:cNvCnPr/>
                            <wps:spPr>
                              <a:xfrm flipH="1">
                                <a:off x="0" y="0"/>
                                <a:ext cx="1" cy="2952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1" o:spid="_x0000_s1026" type="#_x0000_t32" style="position:absolute;margin-left:91.2pt;margin-top:43.15pt;width:0;height:23.2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" strokecolor="black [3040]">
                      <v:stroke endarrow="open"/>
                    </v:shape>
                  </w:pict>
                </mc:Fallback>
              </mc:AlternateContent>
            </w:r>
            <w:r w:rsidRPr="004E6D9B">
              <w:rPr>
                <w:rFonts w:ascii="Times New Roman" w:eastAsia="Times New Roman" w:hAnsi="Times New Roman" w:cs="Times New Roman"/>
                <w:bCs/>
                <w:noProof/>
                <w:sz w:val="24"/>
                <w:szCs w:val="24"/>
              </w:rPr>
              <mc:AlternateContent>
                <mc:Choice Requires="wps">
                  <w:drawing>
                    <wp:anchor distT="0" distB="0" distL="114300" distR="114300" simplePos="0" relativeHeight="251674624" behindDoc="0" locked="0" layoutInCell="1" allowOverlap="1" wp14:anchorId="1C6D34A3" wp14:editId="248912C7">
                      <wp:simplePos x="0" y="0"/>
                      <wp:positionH relativeFrom="column">
                        <wp:posOffset>20320</wp:posOffset>
                      </wp:positionH>
                      <wp:positionV relativeFrom="paragraph">
                        <wp:posOffset>60960</wp:posOffset>
                      </wp:positionV>
                      <wp:extent cx="2199640" cy="421640"/>
                      <wp:effectExtent l="0" t="0" r="10160" b="1651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9640" cy="421640"/>
                              </a:xfrm>
                              <a:prstGeom prst="rect">
                                <a:avLst/>
                              </a:prstGeom>
                              <a:solidFill>
                                <a:srgbClr val="FFFFFF"/>
                              </a:solidFill>
                              <a:ln w="9525">
                                <a:solidFill>
                                  <a:srgbClr val="000000"/>
                                </a:solidFill>
                                <a:miter lim="800000"/>
                                <a:headEnd/>
                                <a:tailEnd/>
                              </a:ln>
                            </wps:spPr>
                            <wps:txbx>
                              <w:txbxContent>
                                <w:p w:rsidR="003552A7" w:rsidRDefault="003552A7" w:rsidP="003552A7">
                                  <w:pPr>
                                    <w:spacing w:after="0" w:line="240" w:lineRule="auto"/>
                                    <w:jc w:val="center"/>
                                    <w:rPr>
                                      <w:rFonts w:ascii="Times New Roman" w:hAnsi="Times New Roman" w:cs="Times New Roman"/>
                                      <w:b/>
                                      <w:sz w:val="24"/>
                                      <w:szCs w:val="24"/>
                                      <w14:shadow w14:blurRad="63500" w14:dist="50800" w14:dir="18900000" w14:sx="0" w14:sy="0" w14:kx="0" w14:ky="0" w14:algn="none">
                                        <w14:srgbClr w14:val="000000">
                                          <w14:alpha w14:val="50000"/>
                                        </w14:srgbClr>
                                      </w14:shadow>
                                    </w:rPr>
                                  </w:pPr>
                                  <w:r w:rsidRPr="00091458">
                                    <w:rPr>
                                      <w:rFonts w:ascii="Times New Roman" w:hAnsi="Times New Roman" w:cs="Times New Roman"/>
                                      <w:b/>
                                      <w:sz w:val="24"/>
                                      <w:szCs w:val="24"/>
                                      <w14:shadow w14:blurRad="63500" w14:dist="50800" w14:dir="18900000" w14:sx="0" w14:sy="0" w14:kx="0" w14:ky="0" w14:algn="none">
                                        <w14:srgbClr w14:val="000000">
                                          <w14:alpha w14:val="50000"/>
                                        </w14:srgbClr>
                                      </w14:shadow>
                                    </w:rPr>
                                    <w:t>TITLE TRANSFER</w:t>
                                  </w:r>
                                </w:p>
                                <w:p w:rsidR="003552A7" w:rsidRPr="00091458" w:rsidRDefault="003552A7" w:rsidP="003552A7">
                                  <w:pPr>
                                    <w:jc w:val="center"/>
                                    <w:rPr>
                                      <w:rFonts w:ascii="Times New Roman" w:hAnsi="Times New Roman" w:cs="Times New Roman"/>
                                      <w:b/>
                                      <w:smallCaps/>
                                      <w14:shadow w14:blurRad="63500" w14:dist="50800" w14:dir="18900000" w14:sx="0" w14:sy="0" w14:kx="0" w14:ky="0" w14:algn="none">
                                        <w14:srgbClr w14:val="000000">
                                          <w14:alpha w14:val="50000"/>
                                        </w14:srgbClr>
                                      </w14:shadow>
                                    </w:rPr>
                                  </w:pPr>
                                  <w:r w:rsidRPr="00091458">
                                    <w:rPr>
                                      <w:rFonts w:ascii="Times New Roman" w:hAnsi="Times New Roman" w:cs="Times New Roman"/>
                                      <w:b/>
                                      <w:smallCaps/>
                                      <w14:shadow w14:blurRad="63500" w14:dist="50800" w14:dir="18900000" w14:sx="0" w14:sy="0" w14:kx="0" w14:ky="0" w14:algn="none">
                                        <w14:srgbClr w14:val="000000">
                                          <w14:alpha w14:val="50000"/>
                                        </w14:srgbClr>
                                      </w14:shadow>
                                    </w:rPr>
                                    <w:t>Federal Offen</w:t>
                                  </w:r>
                                  <w:r>
                                    <w:rPr>
                                      <w:rFonts w:ascii="Times New Roman" w:hAnsi="Times New Roman" w:cs="Times New Roman"/>
                                      <w:b/>
                                      <w:smallCaps/>
                                      <w14:shadow w14:blurRad="63500" w14:dist="50800" w14:dir="18900000" w14:sx="0" w14:sy="0" w14:kx="0" w14:ky="0" w14:algn="none">
                                        <w14:srgbClr w14:val="000000">
                                          <w14:alpha w14:val="50000"/>
                                        </w14:srgbClr>
                                      </w14:shadow>
                                    </w:rPr>
                                    <w:t>s</w:t>
                                  </w:r>
                                  <w:r w:rsidRPr="00091458">
                                    <w:rPr>
                                      <w:rFonts w:ascii="Times New Roman" w:hAnsi="Times New Roman" w:cs="Times New Roman"/>
                                      <w:b/>
                                      <w:smallCaps/>
                                      <w14:shadow w14:blurRad="63500" w14:dist="50800" w14:dir="18900000" w14:sx="0" w14:sy="0" w14:kx="0" w14:ky="0" w14:algn="none">
                                        <w14:srgbClr w14:val="000000">
                                          <w14:alpha w14:val="50000"/>
                                        </w14:srgbClr>
                                      </w14:shadow>
                                    </w:rPr>
                                    <w:t>e</w:t>
                                  </w:r>
                                </w:p>
                                <w:p w:rsidR="003552A7" w:rsidRPr="00091458" w:rsidRDefault="003552A7" w:rsidP="003552A7">
                                  <w:pPr>
                                    <w:jc w:val="center"/>
                                    <w:rPr>
                                      <w:rFonts w:ascii="Times New Roman" w:hAnsi="Times New Roman" w:cs="Times New Roman"/>
                                      <w:b/>
                                      <w:sz w:val="24"/>
                                      <w:szCs w:val="24"/>
                                      <w14:shadow w14:blurRad="63500" w14:dist="50800" w14:dir="18900000" w14:sx="0" w14:sy="0" w14:kx="0" w14:ky="0" w14:algn="none">
                                        <w14:srgbClr w14:val="000000">
                                          <w14:alpha w14:val="50000"/>
                                        </w14:srgbClr>
                                      </w14:shad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6pt;margin-top:4.8pt;width:173.2pt;height:33.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">
                      <v:textbox>
                        <w:txbxContent>
                          <w:p w:rsidR="003552A7" w:rsidRDefault="003552A7" w:rsidP="003552A7">
                            <w:pPr>
                              <w:spacing w:after="0" w:line="240" w:lineRule="auto"/>
                              <w:jc w:val="center"/>
                              <w:rPr>
                                <w:rFonts w:ascii="Times New Roman" w:hAnsi="Times New Roman" w:cs="Times New Roman"/>
                                <w:b/>
                                <w:sz w:val="24"/>
                                <w:szCs w:val="24"/>
                                <w14:shadow w14:blurRad="63500" w14:dist="50800" w14:dir="18900000" w14:sx="0" w14:sy="0" w14:kx="0" w14:ky="0" w14:algn="none">
                                  <w14:srgbClr w14:val="000000">
                                    <w14:alpha w14:val="50000"/>
                                  </w14:srgbClr>
                                </w14:shadow>
                              </w:rPr>
                            </w:pPr>
                            <w:r w:rsidRPr="00091458">
                              <w:rPr>
                                <w:rFonts w:ascii="Times New Roman" w:hAnsi="Times New Roman" w:cs="Times New Roman"/>
                                <w:b/>
                                <w:sz w:val="24"/>
                                <w:szCs w:val="24"/>
                                <w14:shadow w14:blurRad="63500" w14:dist="50800" w14:dir="18900000" w14:sx="0" w14:sy="0" w14:kx="0" w14:ky="0" w14:algn="none">
                                  <w14:srgbClr w14:val="000000">
                                    <w14:alpha w14:val="50000"/>
                                  </w14:srgbClr>
                                </w14:shadow>
                              </w:rPr>
                              <w:t>TITLE TRANSFER</w:t>
                            </w:r>
                          </w:p>
                          <w:p w:rsidR="003552A7" w:rsidRPr="00091458" w:rsidRDefault="003552A7" w:rsidP="003552A7">
                            <w:pPr>
                              <w:jc w:val="center"/>
                              <w:rPr>
                                <w:rFonts w:ascii="Times New Roman" w:hAnsi="Times New Roman" w:cs="Times New Roman"/>
                                <w:b/>
                                <w:smallCaps/>
                                <w14:shadow w14:blurRad="63500" w14:dist="50800" w14:dir="18900000" w14:sx="0" w14:sy="0" w14:kx="0" w14:ky="0" w14:algn="none">
                                  <w14:srgbClr w14:val="000000">
                                    <w14:alpha w14:val="50000"/>
                                  </w14:srgbClr>
                                </w14:shadow>
                              </w:rPr>
                            </w:pPr>
                            <w:r w:rsidRPr="00091458">
                              <w:rPr>
                                <w:rFonts w:ascii="Times New Roman" w:hAnsi="Times New Roman" w:cs="Times New Roman"/>
                                <w:b/>
                                <w:smallCaps/>
                                <w14:shadow w14:blurRad="63500" w14:dist="50800" w14:dir="18900000" w14:sx="0" w14:sy="0" w14:kx="0" w14:ky="0" w14:algn="none">
                                  <w14:srgbClr w14:val="000000">
                                    <w14:alpha w14:val="50000"/>
                                  </w14:srgbClr>
                                </w14:shadow>
                              </w:rPr>
                              <w:t>Federal Offen</w:t>
                            </w:r>
                            <w:r>
                              <w:rPr>
                                <w:rFonts w:ascii="Times New Roman" w:hAnsi="Times New Roman" w:cs="Times New Roman"/>
                                <w:b/>
                                <w:smallCaps/>
                                <w14:shadow w14:blurRad="63500" w14:dist="50800" w14:dir="18900000" w14:sx="0" w14:sy="0" w14:kx="0" w14:ky="0" w14:algn="none">
                                  <w14:srgbClr w14:val="000000">
                                    <w14:alpha w14:val="50000"/>
                                  </w14:srgbClr>
                                </w14:shadow>
                              </w:rPr>
                              <w:t>s</w:t>
                            </w:r>
                            <w:r w:rsidRPr="00091458">
                              <w:rPr>
                                <w:rFonts w:ascii="Times New Roman" w:hAnsi="Times New Roman" w:cs="Times New Roman"/>
                                <w:b/>
                                <w:smallCaps/>
                                <w14:shadow w14:blurRad="63500" w14:dist="50800" w14:dir="18900000" w14:sx="0" w14:sy="0" w14:kx="0" w14:ky="0" w14:algn="none">
                                  <w14:srgbClr w14:val="000000">
                                    <w14:alpha w14:val="50000"/>
                                  </w14:srgbClr>
                                </w14:shadow>
                              </w:rPr>
                              <w:t>e</w:t>
                            </w:r>
                          </w:p>
                          <w:p w:rsidR="003552A7" w:rsidRPr="00091458" w:rsidRDefault="003552A7" w:rsidP="003552A7">
                            <w:pPr>
                              <w:jc w:val="center"/>
                              <w:rPr>
                                <w:rFonts w:ascii="Times New Roman" w:hAnsi="Times New Roman" w:cs="Times New Roman"/>
                                <w:b/>
                                <w:sz w:val="24"/>
                                <w:szCs w:val="24"/>
                                <w14:shadow w14:blurRad="63500" w14:dist="50800" w14:dir="18900000" w14:sx="0" w14:sy="0" w14:kx="0" w14:ky="0" w14:algn="none">
                                  <w14:srgbClr w14:val="000000">
                                    <w14:alpha w14:val="50000"/>
                                  </w14:srgbClr>
                                </w14:shadow>
                              </w:rPr>
                            </w:pPr>
                          </w:p>
                        </w:txbxContent>
                      </v:textbox>
                    </v:shape>
                  </w:pict>
                </mc:Fallback>
              </mc:AlternateContent>
            </w:r>
          </w:p>
        </w:tc>
        <w:tc>
          <w:tcPr>
            <w:tcW w:w="6047" w:type="dxa"/>
            <w:vAlign w:val="center"/>
          </w:tcPr>
          <w:p w:rsidR="003552A7" w:rsidRPr="004E6D9B" w:rsidRDefault="003552A7" w:rsidP="0041571E">
            <w:pPr>
              <w:contextualSpacing/>
              <w:jc w:val="both"/>
              <w:outlineLvl w:val="1"/>
              <w:rPr>
                <w:rFonts w:ascii="Times New Roman" w:eastAsia="Times New Roman" w:hAnsi="Times New Roman" w:cs="Times New Roman"/>
                <w:bCs/>
                <w:sz w:val="24"/>
                <w:szCs w:val="24"/>
              </w:rPr>
            </w:pPr>
            <w:r w:rsidRPr="004E6D9B">
              <w:rPr>
                <w:rFonts w:ascii="Times New Roman" w:eastAsia="Times New Roman" w:hAnsi="Times New Roman" w:cs="Times New Roman"/>
                <w:bCs/>
                <w:sz w:val="24"/>
                <w:szCs w:val="24"/>
              </w:rPr>
              <w:t>Transferring Title without Due Process constitutes fraud. Any court that provides a Summary Judgment enters into a conspiracy under Color of Law and escalates the crime to RICO.</w:t>
            </w:r>
          </w:p>
        </w:tc>
      </w:tr>
      <w:tr w:rsidR="003552A7" w:rsidRPr="004E6D9B" w:rsidTr="0041571E">
        <w:trPr>
          <w:trHeight w:val="285"/>
        </w:trPr>
        <w:tc>
          <w:tcPr>
            <w:tcW w:w="3682" w:type="dxa"/>
          </w:tcPr>
          <w:p w:rsidR="003552A7" w:rsidRPr="004E6D9B" w:rsidRDefault="003552A7" w:rsidP="0041571E">
            <w:pPr>
              <w:spacing w:before="100" w:beforeAutospacing="1" w:after="100" w:afterAutospacing="1"/>
              <w:outlineLvl w:val="1"/>
              <w:rPr>
                <w:rFonts w:ascii="Times New Roman" w:eastAsia="Times New Roman" w:hAnsi="Times New Roman" w:cs="Times New Roman"/>
                <w:bCs/>
                <w:sz w:val="24"/>
                <w:szCs w:val="24"/>
              </w:rPr>
            </w:pPr>
            <w:r w:rsidRPr="004E6D9B">
              <w:rPr>
                <w:rFonts w:ascii="Times New Roman" w:eastAsia="Times New Roman" w:hAnsi="Times New Roman" w:cs="Times New Roman"/>
                <w:bCs/>
                <w:noProof/>
                <w:sz w:val="24"/>
                <w:szCs w:val="24"/>
              </w:rPr>
              <mc:AlternateContent>
                <mc:Choice Requires="wps">
                  <w:drawing>
                    <wp:anchor distT="0" distB="0" distL="114300" distR="114300" simplePos="0" relativeHeight="251668480" behindDoc="0" locked="0" layoutInCell="1" allowOverlap="1" wp14:anchorId="557AA5AA" wp14:editId="5D3240B3">
                      <wp:simplePos x="0" y="0"/>
                      <wp:positionH relativeFrom="column">
                        <wp:posOffset>18415</wp:posOffset>
                      </wp:positionH>
                      <wp:positionV relativeFrom="paragraph">
                        <wp:posOffset>165372</wp:posOffset>
                      </wp:positionV>
                      <wp:extent cx="2204720" cy="451485"/>
                      <wp:effectExtent l="0" t="0" r="24130" b="2476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720" cy="451485"/>
                              </a:xfrm>
                              <a:prstGeom prst="rect">
                                <a:avLst/>
                              </a:prstGeom>
                              <a:solidFill>
                                <a:srgbClr val="FFFFFF"/>
                              </a:solidFill>
                              <a:ln w="9525">
                                <a:solidFill>
                                  <a:srgbClr val="000000"/>
                                </a:solidFill>
                                <a:miter lim="800000"/>
                                <a:headEnd/>
                                <a:tailEnd/>
                              </a:ln>
                            </wps:spPr>
                            <wps:txbx>
                              <w:txbxContent>
                                <w:p w:rsidR="003552A7" w:rsidRDefault="003552A7" w:rsidP="003552A7">
                                  <w:pPr>
                                    <w:spacing w:after="0" w:line="240" w:lineRule="auto"/>
                                    <w:jc w:val="center"/>
                                    <w:rPr>
                                      <w:rFonts w:ascii="Times New Roman" w:hAnsi="Times New Roman" w:cs="Times New Roman"/>
                                      <w:b/>
                                      <w:sz w:val="24"/>
                                      <w:szCs w:val="24"/>
                                      <w14:shadow w14:blurRad="63500" w14:dist="50800" w14:dir="18900000" w14:sx="0" w14:sy="0" w14:kx="0" w14:ky="0" w14:algn="none">
                                        <w14:srgbClr w14:val="000000">
                                          <w14:alpha w14:val="50000"/>
                                        </w14:srgbClr>
                                      </w14:shadow>
                                    </w:rPr>
                                  </w:pPr>
                                  <w:r w:rsidRPr="00091458">
                                    <w:rPr>
                                      <w:rFonts w:ascii="Times New Roman" w:hAnsi="Times New Roman" w:cs="Times New Roman"/>
                                      <w:b/>
                                      <w:sz w:val="24"/>
                                      <w:szCs w:val="24"/>
                                      <w14:shadow w14:blurRad="63500" w14:dist="50800" w14:dir="18900000" w14:sx="0" w14:sy="0" w14:kx="0" w14:ky="0" w14:algn="none">
                                        <w14:srgbClr w14:val="000000">
                                          <w14:alpha w14:val="50000"/>
                                        </w14:srgbClr>
                                      </w14:shadow>
                                    </w:rPr>
                                    <w:t>EVICTION</w:t>
                                  </w:r>
                                </w:p>
                                <w:p w:rsidR="003552A7" w:rsidRPr="00091458" w:rsidRDefault="003552A7" w:rsidP="003552A7">
                                  <w:pPr>
                                    <w:jc w:val="center"/>
                                    <w:rPr>
                                      <w:rFonts w:ascii="Times New Roman" w:hAnsi="Times New Roman" w:cs="Times New Roman"/>
                                      <w:b/>
                                      <w:smallCaps/>
                                      <w14:shadow w14:blurRad="63500" w14:dist="50800" w14:dir="18900000" w14:sx="0" w14:sy="0" w14:kx="0" w14:ky="0" w14:algn="none">
                                        <w14:srgbClr w14:val="000000">
                                          <w14:alpha w14:val="50000"/>
                                        </w14:srgbClr>
                                      </w14:shadow>
                                    </w:rPr>
                                  </w:pPr>
                                  <w:r w:rsidRPr="00091458">
                                    <w:rPr>
                                      <w:rFonts w:ascii="Times New Roman" w:hAnsi="Times New Roman" w:cs="Times New Roman"/>
                                      <w:b/>
                                      <w:smallCaps/>
                                      <w14:shadow w14:blurRad="63500" w14:dist="50800" w14:dir="18900000" w14:sx="0" w14:sy="0" w14:kx="0" w14:ky="0" w14:algn="none">
                                        <w14:srgbClr w14:val="000000">
                                          <w14:alpha w14:val="50000"/>
                                        </w14:srgbClr>
                                      </w14:shadow>
                                    </w:rPr>
                                    <w:t>Federal Offen</w:t>
                                  </w:r>
                                  <w:r>
                                    <w:rPr>
                                      <w:rFonts w:ascii="Times New Roman" w:hAnsi="Times New Roman" w:cs="Times New Roman"/>
                                      <w:b/>
                                      <w:smallCaps/>
                                      <w14:shadow w14:blurRad="63500" w14:dist="50800" w14:dir="18900000" w14:sx="0" w14:sy="0" w14:kx="0" w14:ky="0" w14:algn="none">
                                        <w14:srgbClr w14:val="000000">
                                          <w14:alpha w14:val="50000"/>
                                        </w14:srgbClr>
                                      </w14:shadow>
                                    </w:rPr>
                                    <w:t>s</w:t>
                                  </w:r>
                                  <w:r w:rsidRPr="00091458">
                                    <w:rPr>
                                      <w:rFonts w:ascii="Times New Roman" w:hAnsi="Times New Roman" w:cs="Times New Roman"/>
                                      <w:b/>
                                      <w:smallCaps/>
                                      <w14:shadow w14:blurRad="63500" w14:dist="50800" w14:dir="18900000" w14:sx="0" w14:sy="0" w14:kx="0" w14:ky="0" w14:algn="none">
                                        <w14:srgbClr w14:val="000000">
                                          <w14:alpha w14:val="50000"/>
                                        </w14:srgbClr>
                                      </w14:shadow>
                                    </w:rPr>
                                    <w:t>e</w:t>
                                  </w:r>
                                </w:p>
                                <w:p w:rsidR="003552A7" w:rsidRPr="00091458" w:rsidRDefault="003552A7" w:rsidP="003552A7">
                                  <w:pPr>
                                    <w:spacing w:after="0" w:line="240" w:lineRule="auto"/>
                                    <w:jc w:val="center"/>
                                    <w:rPr>
                                      <w:rFonts w:ascii="Times New Roman" w:hAnsi="Times New Roman" w:cs="Times New Roman"/>
                                      <w:b/>
                                      <w:sz w:val="24"/>
                                      <w:szCs w:val="24"/>
                                      <w14:shadow w14:blurRad="63500" w14:dist="50800" w14:dir="18900000" w14:sx="0" w14:sy="0" w14:kx="0" w14:ky="0" w14:algn="none">
                                        <w14:srgbClr w14:val="000000">
                                          <w14:alpha w14:val="50000"/>
                                        </w14:srgbClr>
                                      </w14:shad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45pt;margin-top:13pt;width:173.6pt;height:35.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">
                      <v:textbox>
                        <w:txbxContent>
                          <w:p w:rsidR="003552A7" w:rsidRDefault="003552A7" w:rsidP="003552A7">
                            <w:pPr>
                              <w:spacing w:after="0" w:line="240" w:lineRule="auto"/>
                              <w:jc w:val="center"/>
                              <w:rPr>
                                <w:rFonts w:ascii="Times New Roman" w:hAnsi="Times New Roman" w:cs="Times New Roman"/>
                                <w:b/>
                                <w:sz w:val="24"/>
                                <w:szCs w:val="24"/>
                                <w14:shadow w14:blurRad="63500" w14:dist="50800" w14:dir="18900000" w14:sx="0" w14:sy="0" w14:kx="0" w14:ky="0" w14:algn="none">
                                  <w14:srgbClr w14:val="000000">
                                    <w14:alpha w14:val="50000"/>
                                  </w14:srgbClr>
                                </w14:shadow>
                              </w:rPr>
                            </w:pPr>
                            <w:r w:rsidRPr="00091458">
                              <w:rPr>
                                <w:rFonts w:ascii="Times New Roman" w:hAnsi="Times New Roman" w:cs="Times New Roman"/>
                                <w:b/>
                                <w:sz w:val="24"/>
                                <w:szCs w:val="24"/>
                                <w14:shadow w14:blurRad="63500" w14:dist="50800" w14:dir="18900000" w14:sx="0" w14:sy="0" w14:kx="0" w14:ky="0" w14:algn="none">
                                  <w14:srgbClr w14:val="000000">
                                    <w14:alpha w14:val="50000"/>
                                  </w14:srgbClr>
                                </w14:shadow>
                              </w:rPr>
                              <w:t>EVICTION</w:t>
                            </w:r>
                          </w:p>
                          <w:p w:rsidR="003552A7" w:rsidRPr="00091458" w:rsidRDefault="003552A7" w:rsidP="003552A7">
                            <w:pPr>
                              <w:jc w:val="center"/>
                              <w:rPr>
                                <w:rFonts w:ascii="Times New Roman" w:hAnsi="Times New Roman" w:cs="Times New Roman"/>
                                <w:b/>
                                <w:smallCaps/>
                                <w14:shadow w14:blurRad="63500" w14:dist="50800" w14:dir="18900000" w14:sx="0" w14:sy="0" w14:kx="0" w14:ky="0" w14:algn="none">
                                  <w14:srgbClr w14:val="000000">
                                    <w14:alpha w14:val="50000"/>
                                  </w14:srgbClr>
                                </w14:shadow>
                              </w:rPr>
                            </w:pPr>
                            <w:r w:rsidRPr="00091458">
                              <w:rPr>
                                <w:rFonts w:ascii="Times New Roman" w:hAnsi="Times New Roman" w:cs="Times New Roman"/>
                                <w:b/>
                                <w:smallCaps/>
                                <w14:shadow w14:blurRad="63500" w14:dist="50800" w14:dir="18900000" w14:sx="0" w14:sy="0" w14:kx="0" w14:ky="0" w14:algn="none">
                                  <w14:srgbClr w14:val="000000">
                                    <w14:alpha w14:val="50000"/>
                                  </w14:srgbClr>
                                </w14:shadow>
                              </w:rPr>
                              <w:t>Federal Offen</w:t>
                            </w:r>
                            <w:r>
                              <w:rPr>
                                <w:rFonts w:ascii="Times New Roman" w:hAnsi="Times New Roman" w:cs="Times New Roman"/>
                                <w:b/>
                                <w:smallCaps/>
                                <w14:shadow w14:blurRad="63500" w14:dist="50800" w14:dir="18900000" w14:sx="0" w14:sy="0" w14:kx="0" w14:ky="0" w14:algn="none">
                                  <w14:srgbClr w14:val="000000">
                                    <w14:alpha w14:val="50000"/>
                                  </w14:srgbClr>
                                </w14:shadow>
                              </w:rPr>
                              <w:t>s</w:t>
                            </w:r>
                            <w:r w:rsidRPr="00091458">
                              <w:rPr>
                                <w:rFonts w:ascii="Times New Roman" w:hAnsi="Times New Roman" w:cs="Times New Roman"/>
                                <w:b/>
                                <w:smallCaps/>
                                <w14:shadow w14:blurRad="63500" w14:dist="50800" w14:dir="18900000" w14:sx="0" w14:sy="0" w14:kx="0" w14:ky="0" w14:algn="none">
                                  <w14:srgbClr w14:val="000000">
                                    <w14:alpha w14:val="50000"/>
                                  </w14:srgbClr>
                                </w14:shadow>
                              </w:rPr>
                              <w:t>e</w:t>
                            </w:r>
                          </w:p>
                          <w:p w:rsidR="003552A7" w:rsidRPr="00091458" w:rsidRDefault="003552A7" w:rsidP="003552A7">
                            <w:pPr>
                              <w:spacing w:after="0" w:line="240" w:lineRule="auto"/>
                              <w:jc w:val="center"/>
                              <w:rPr>
                                <w:rFonts w:ascii="Times New Roman" w:hAnsi="Times New Roman" w:cs="Times New Roman"/>
                                <w:b/>
                                <w:sz w:val="24"/>
                                <w:szCs w:val="24"/>
                                <w14:shadow w14:blurRad="63500" w14:dist="50800" w14:dir="18900000" w14:sx="0" w14:sy="0" w14:kx="0" w14:ky="0" w14:algn="none">
                                  <w14:srgbClr w14:val="000000">
                                    <w14:alpha w14:val="50000"/>
                                  </w14:srgbClr>
                                </w14:shadow>
                              </w:rPr>
                            </w:pPr>
                          </w:p>
                        </w:txbxContent>
                      </v:textbox>
                    </v:shape>
                  </w:pict>
                </mc:Fallback>
              </mc:AlternateContent>
            </w:r>
          </w:p>
        </w:tc>
        <w:tc>
          <w:tcPr>
            <w:tcW w:w="6047" w:type="dxa"/>
            <w:vAlign w:val="center"/>
          </w:tcPr>
          <w:p w:rsidR="003552A7" w:rsidRPr="004E6D9B" w:rsidRDefault="003552A7" w:rsidP="0041571E">
            <w:pPr>
              <w:spacing w:before="100" w:beforeAutospacing="1" w:after="100" w:afterAutospacing="1"/>
              <w:contextualSpacing/>
              <w:outlineLvl w:val="1"/>
              <w:rPr>
                <w:rFonts w:ascii="Times New Roman" w:eastAsia="Times New Roman" w:hAnsi="Times New Roman" w:cs="Times New Roman"/>
                <w:bCs/>
                <w:sz w:val="24"/>
                <w:szCs w:val="24"/>
              </w:rPr>
            </w:pPr>
          </w:p>
        </w:tc>
      </w:tr>
      <w:tr w:rsidR="003552A7" w:rsidRPr="004E6D9B" w:rsidTr="0041571E">
        <w:trPr>
          <w:trHeight w:val="726"/>
        </w:trPr>
        <w:tc>
          <w:tcPr>
            <w:tcW w:w="3682" w:type="dxa"/>
          </w:tcPr>
          <w:p w:rsidR="003552A7" w:rsidRPr="004E6D9B" w:rsidRDefault="003552A7" w:rsidP="0041571E">
            <w:pPr>
              <w:spacing w:before="100" w:beforeAutospacing="1" w:after="100" w:afterAutospacing="1"/>
              <w:outlineLvl w:val="1"/>
              <w:rPr>
                <w:rFonts w:ascii="Times New Roman" w:eastAsia="Times New Roman" w:hAnsi="Times New Roman" w:cs="Times New Roman"/>
                <w:bCs/>
                <w:sz w:val="24"/>
                <w:szCs w:val="24"/>
              </w:rPr>
            </w:pPr>
            <w:r w:rsidRPr="004E6D9B">
              <w:rPr>
                <w:rFonts w:ascii="Times New Roman" w:eastAsia="Times New Roman" w:hAnsi="Times New Roman" w:cs="Times New Roman"/>
                <w:bCs/>
                <w:noProof/>
                <w:sz w:val="24"/>
                <w:szCs w:val="24"/>
              </w:rPr>
              <mc:AlternateContent>
                <mc:Choice Requires="wps">
                  <w:drawing>
                    <wp:anchor distT="0" distB="0" distL="114300" distR="114300" simplePos="0" relativeHeight="251673600" behindDoc="0" locked="0" layoutInCell="1" allowOverlap="1" wp14:anchorId="4EEEFF4A" wp14:editId="41C4A568">
                      <wp:simplePos x="0" y="0"/>
                      <wp:positionH relativeFrom="column">
                        <wp:posOffset>1140460</wp:posOffset>
                      </wp:positionH>
                      <wp:positionV relativeFrom="paragraph">
                        <wp:posOffset>442232</wp:posOffset>
                      </wp:positionV>
                      <wp:extent cx="0" cy="274320"/>
                      <wp:effectExtent l="95250" t="0" r="76200" b="49530"/>
                      <wp:wrapNone/>
                      <wp:docPr id="14" name="Straight Arrow Connector 14"/>
                      <wp:cNvGraphicFramePr/>
                      <a:graphic xmlns:a="http://schemas.openxmlformats.org/drawingml/2006/main">
                        <a:graphicData uri="http://schemas.microsoft.com/office/word/2010/wordprocessingShape">
                          <wps:wsp>
                            <wps:cNvCnPr/>
                            <wps:spPr>
                              <a:xfrm>
                                <a:off x="0" y="0"/>
                                <a:ext cx="0" cy="2743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4" o:spid="_x0000_s1026" type="#_x0000_t32" style="position:absolute;margin-left:89.8pt;margin-top:34.8pt;width:0;height:21.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" strokecolor="black [3040]">
                      <v:stroke endarrow="open"/>
                    </v:shape>
                  </w:pict>
                </mc:Fallback>
              </mc:AlternateContent>
            </w:r>
          </w:p>
        </w:tc>
        <w:tc>
          <w:tcPr>
            <w:tcW w:w="6047" w:type="dxa"/>
            <w:vAlign w:val="center"/>
          </w:tcPr>
          <w:p w:rsidR="003552A7" w:rsidRPr="004E6D9B" w:rsidRDefault="003552A7" w:rsidP="0041571E">
            <w:pPr>
              <w:spacing w:before="100" w:beforeAutospacing="1" w:after="100" w:afterAutospacing="1"/>
              <w:contextualSpacing/>
              <w:jc w:val="both"/>
              <w:outlineLvl w:val="1"/>
              <w:rPr>
                <w:rFonts w:ascii="Times New Roman" w:eastAsia="Times New Roman" w:hAnsi="Times New Roman" w:cs="Times New Roman"/>
                <w:bCs/>
                <w:sz w:val="24"/>
                <w:szCs w:val="24"/>
              </w:rPr>
            </w:pPr>
            <w:r w:rsidRPr="004E6D9B">
              <w:rPr>
                <w:rFonts w:ascii="Times New Roman" w:eastAsia="Times New Roman" w:hAnsi="Times New Roman" w:cs="Times New Roman"/>
                <w:bCs/>
                <w:sz w:val="24"/>
                <w:szCs w:val="24"/>
              </w:rPr>
              <w:t>Any court granting an Eviction after being fully informed of the conspiracy to defraud enters into the conspiracy.</w:t>
            </w:r>
          </w:p>
        </w:tc>
      </w:tr>
      <w:tr w:rsidR="003552A7" w:rsidRPr="004E6D9B" w:rsidTr="0041571E">
        <w:trPr>
          <w:trHeight w:val="391"/>
        </w:trPr>
        <w:tc>
          <w:tcPr>
            <w:tcW w:w="3682" w:type="dxa"/>
          </w:tcPr>
          <w:p w:rsidR="003552A7" w:rsidRPr="004E6D9B" w:rsidRDefault="003552A7" w:rsidP="0041571E">
            <w:pPr>
              <w:spacing w:before="100" w:beforeAutospacing="1" w:after="100" w:afterAutospacing="1"/>
              <w:outlineLvl w:val="1"/>
              <w:rPr>
                <w:rFonts w:ascii="Times New Roman" w:eastAsia="Times New Roman" w:hAnsi="Times New Roman" w:cs="Times New Roman"/>
                <w:bCs/>
                <w:sz w:val="24"/>
                <w:szCs w:val="24"/>
              </w:rPr>
            </w:pPr>
          </w:p>
        </w:tc>
        <w:tc>
          <w:tcPr>
            <w:tcW w:w="6047" w:type="dxa"/>
            <w:vAlign w:val="center"/>
          </w:tcPr>
          <w:p w:rsidR="003552A7" w:rsidRPr="004E6D9B" w:rsidRDefault="003552A7" w:rsidP="0041571E">
            <w:pPr>
              <w:spacing w:before="100" w:beforeAutospacing="1" w:after="100" w:afterAutospacing="1"/>
              <w:contextualSpacing/>
              <w:outlineLvl w:val="1"/>
              <w:rPr>
                <w:rFonts w:ascii="Times New Roman" w:eastAsia="Times New Roman" w:hAnsi="Times New Roman" w:cs="Times New Roman"/>
                <w:bCs/>
                <w:sz w:val="24"/>
                <w:szCs w:val="24"/>
              </w:rPr>
            </w:pPr>
          </w:p>
        </w:tc>
      </w:tr>
      <w:tr w:rsidR="003552A7" w:rsidRPr="004E6D9B" w:rsidTr="0041571E">
        <w:trPr>
          <w:trHeight w:val="768"/>
        </w:trPr>
        <w:tc>
          <w:tcPr>
            <w:tcW w:w="3682" w:type="dxa"/>
          </w:tcPr>
          <w:p w:rsidR="003552A7" w:rsidRPr="004E6D9B" w:rsidRDefault="003552A7" w:rsidP="0041571E">
            <w:pPr>
              <w:spacing w:before="100" w:beforeAutospacing="1" w:after="100" w:afterAutospacing="1"/>
              <w:outlineLvl w:val="1"/>
              <w:rPr>
                <w:rFonts w:ascii="Times New Roman" w:eastAsia="Times New Roman" w:hAnsi="Times New Roman" w:cs="Times New Roman"/>
                <w:bCs/>
                <w:sz w:val="24"/>
                <w:szCs w:val="24"/>
              </w:rPr>
            </w:pPr>
            <w:r w:rsidRPr="004E6D9B">
              <w:rPr>
                <w:rFonts w:ascii="Times New Roman" w:eastAsia="Times New Roman" w:hAnsi="Times New Roman" w:cs="Times New Roman"/>
                <w:bCs/>
                <w:noProof/>
                <w:sz w:val="24"/>
                <w:szCs w:val="24"/>
              </w:rPr>
              <mc:AlternateContent>
                <mc:Choice Requires="wps">
                  <w:drawing>
                    <wp:anchor distT="0" distB="0" distL="114300" distR="114300" simplePos="0" relativeHeight="251669504" behindDoc="0" locked="0" layoutInCell="1" allowOverlap="1" wp14:anchorId="57834EF7" wp14:editId="63792E2C">
                      <wp:simplePos x="0" y="0"/>
                      <wp:positionH relativeFrom="column">
                        <wp:posOffset>8890</wp:posOffset>
                      </wp:positionH>
                      <wp:positionV relativeFrom="paragraph">
                        <wp:posOffset>26398</wp:posOffset>
                      </wp:positionV>
                      <wp:extent cx="2204720" cy="441960"/>
                      <wp:effectExtent l="0" t="0" r="24130" b="1524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720" cy="441960"/>
                              </a:xfrm>
                              <a:prstGeom prst="rect">
                                <a:avLst/>
                              </a:prstGeom>
                              <a:solidFill>
                                <a:srgbClr val="FFFFFF"/>
                              </a:solidFill>
                              <a:ln w="9525">
                                <a:solidFill>
                                  <a:srgbClr val="000000"/>
                                </a:solidFill>
                                <a:miter lim="800000"/>
                                <a:headEnd/>
                                <a:tailEnd/>
                              </a:ln>
                            </wps:spPr>
                            <wps:txbx>
                              <w:txbxContent>
                                <w:p w:rsidR="003552A7" w:rsidRDefault="003552A7" w:rsidP="003552A7">
                                  <w:pPr>
                                    <w:spacing w:after="0" w:line="240" w:lineRule="auto"/>
                                    <w:jc w:val="center"/>
                                    <w:rPr>
                                      <w:rFonts w:ascii="Times New Roman" w:hAnsi="Times New Roman" w:cs="Times New Roman"/>
                                      <w:b/>
                                      <w:sz w:val="24"/>
                                      <w:szCs w:val="24"/>
                                      <w14:shadow w14:blurRad="63500" w14:dist="50800" w14:dir="18900000" w14:sx="0" w14:sy="0" w14:kx="0" w14:ky="0" w14:algn="none">
                                        <w14:srgbClr w14:val="000000">
                                          <w14:alpha w14:val="50000"/>
                                        </w14:srgbClr>
                                      </w14:shadow>
                                    </w:rPr>
                                  </w:pPr>
                                  <w:r w:rsidRPr="003B4D14">
                                    <w:rPr>
                                      <w:rFonts w:ascii="Times New Roman" w:hAnsi="Times New Roman" w:cs="Times New Roman"/>
                                      <w:b/>
                                      <w:sz w:val="24"/>
                                      <w:szCs w:val="24"/>
                                      <w14:shadow w14:blurRad="63500" w14:dist="50800" w14:dir="18900000" w14:sx="0" w14:sy="0" w14:kx="0" w14:ky="0" w14:algn="none">
                                        <w14:srgbClr w14:val="000000">
                                          <w14:alpha w14:val="50000"/>
                                        </w14:srgbClr>
                                      </w14:shadow>
                                    </w:rPr>
                                    <w:t>DISPOSSESSION</w:t>
                                  </w:r>
                                </w:p>
                                <w:p w:rsidR="003552A7" w:rsidRPr="00091458" w:rsidRDefault="003552A7" w:rsidP="003552A7">
                                  <w:pPr>
                                    <w:jc w:val="center"/>
                                    <w:rPr>
                                      <w:rFonts w:ascii="Times New Roman" w:hAnsi="Times New Roman" w:cs="Times New Roman"/>
                                      <w:b/>
                                      <w:smallCaps/>
                                      <w14:shadow w14:blurRad="63500" w14:dist="50800" w14:dir="18900000" w14:sx="0" w14:sy="0" w14:kx="0" w14:ky="0" w14:algn="none">
                                        <w14:srgbClr w14:val="000000">
                                          <w14:alpha w14:val="50000"/>
                                        </w14:srgbClr>
                                      </w14:shadow>
                                    </w:rPr>
                                  </w:pPr>
                                  <w:r w:rsidRPr="00091458">
                                    <w:rPr>
                                      <w:rFonts w:ascii="Times New Roman" w:hAnsi="Times New Roman" w:cs="Times New Roman"/>
                                      <w:b/>
                                      <w:smallCaps/>
                                      <w14:shadow w14:blurRad="63500" w14:dist="50800" w14:dir="18900000" w14:sx="0" w14:sy="0" w14:kx="0" w14:ky="0" w14:algn="none">
                                        <w14:srgbClr w14:val="000000">
                                          <w14:alpha w14:val="50000"/>
                                        </w14:srgbClr>
                                      </w14:shadow>
                                    </w:rPr>
                                    <w:t>Federal Offen</w:t>
                                  </w:r>
                                  <w:r>
                                    <w:rPr>
                                      <w:rFonts w:ascii="Times New Roman" w:hAnsi="Times New Roman" w:cs="Times New Roman"/>
                                      <w:b/>
                                      <w:smallCaps/>
                                      <w14:shadow w14:blurRad="63500" w14:dist="50800" w14:dir="18900000" w14:sx="0" w14:sy="0" w14:kx="0" w14:ky="0" w14:algn="none">
                                        <w14:srgbClr w14:val="000000">
                                          <w14:alpha w14:val="50000"/>
                                        </w14:srgbClr>
                                      </w14:shadow>
                                    </w:rPr>
                                    <w:t>s</w:t>
                                  </w:r>
                                  <w:r w:rsidRPr="00091458">
                                    <w:rPr>
                                      <w:rFonts w:ascii="Times New Roman" w:hAnsi="Times New Roman" w:cs="Times New Roman"/>
                                      <w:b/>
                                      <w:smallCaps/>
                                      <w14:shadow w14:blurRad="63500" w14:dist="50800" w14:dir="18900000" w14:sx="0" w14:sy="0" w14:kx="0" w14:ky="0" w14:algn="none">
                                        <w14:srgbClr w14:val="000000">
                                          <w14:alpha w14:val="50000"/>
                                        </w14:srgbClr>
                                      </w14:shadow>
                                    </w:rPr>
                                    <w:t>e</w:t>
                                  </w:r>
                                </w:p>
                                <w:p w:rsidR="003552A7" w:rsidRPr="003B4D14" w:rsidRDefault="003552A7" w:rsidP="003552A7">
                                  <w:pPr>
                                    <w:spacing w:after="0" w:line="240" w:lineRule="auto"/>
                                    <w:jc w:val="center"/>
                                    <w:rPr>
                                      <w:rFonts w:ascii="Times New Roman" w:hAnsi="Times New Roman" w:cs="Times New Roman"/>
                                      <w:b/>
                                      <w:sz w:val="24"/>
                                      <w:szCs w:val="24"/>
                                      <w14:shadow w14:blurRad="63500" w14:dist="50800" w14:dir="18900000" w14:sx="0" w14:sy="0" w14:kx="0" w14:ky="0" w14:algn="none">
                                        <w14:srgbClr w14:val="000000">
                                          <w14:alpha w14:val="50000"/>
                                        </w14:srgbClr>
                                      </w14:shad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7pt;margin-top:2.1pt;width:173.6pt;height:3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">
                      <v:textbox>
                        <w:txbxContent>
                          <w:p w:rsidR="003552A7" w:rsidRDefault="003552A7" w:rsidP="003552A7">
                            <w:pPr>
                              <w:spacing w:after="0" w:line="240" w:lineRule="auto"/>
                              <w:jc w:val="center"/>
                              <w:rPr>
                                <w:rFonts w:ascii="Times New Roman" w:hAnsi="Times New Roman" w:cs="Times New Roman"/>
                                <w:b/>
                                <w:sz w:val="24"/>
                                <w:szCs w:val="24"/>
                                <w14:shadow w14:blurRad="63500" w14:dist="50800" w14:dir="18900000" w14:sx="0" w14:sy="0" w14:kx="0" w14:ky="0" w14:algn="none">
                                  <w14:srgbClr w14:val="000000">
                                    <w14:alpha w14:val="50000"/>
                                  </w14:srgbClr>
                                </w14:shadow>
                              </w:rPr>
                            </w:pPr>
                            <w:r w:rsidRPr="003B4D14">
                              <w:rPr>
                                <w:rFonts w:ascii="Times New Roman" w:hAnsi="Times New Roman" w:cs="Times New Roman"/>
                                <w:b/>
                                <w:sz w:val="24"/>
                                <w:szCs w:val="24"/>
                                <w14:shadow w14:blurRad="63500" w14:dist="50800" w14:dir="18900000" w14:sx="0" w14:sy="0" w14:kx="0" w14:ky="0" w14:algn="none">
                                  <w14:srgbClr w14:val="000000">
                                    <w14:alpha w14:val="50000"/>
                                  </w14:srgbClr>
                                </w14:shadow>
                              </w:rPr>
                              <w:t>DISPOSSESSION</w:t>
                            </w:r>
                          </w:p>
                          <w:p w:rsidR="003552A7" w:rsidRPr="00091458" w:rsidRDefault="003552A7" w:rsidP="003552A7">
                            <w:pPr>
                              <w:jc w:val="center"/>
                              <w:rPr>
                                <w:rFonts w:ascii="Times New Roman" w:hAnsi="Times New Roman" w:cs="Times New Roman"/>
                                <w:b/>
                                <w:smallCaps/>
                                <w14:shadow w14:blurRad="63500" w14:dist="50800" w14:dir="18900000" w14:sx="0" w14:sy="0" w14:kx="0" w14:ky="0" w14:algn="none">
                                  <w14:srgbClr w14:val="000000">
                                    <w14:alpha w14:val="50000"/>
                                  </w14:srgbClr>
                                </w14:shadow>
                              </w:rPr>
                            </w:pPr>
                            <w:r w:rsidRPr="00091458">
                              <w:rPr>
                                <w:rFonts w:ascii="Times New Roman" w:hAnsi="Times New Roman" w:cs="Times New Roman"/>
                                <w:b/>
                                <w:smallCaps/>
                                <w14:shadow w14:blurRad="63500" w14:dist="50800" w14:dir="18900000" w14:sx="0" w14:sy="0" w14:kx="0" w14:ky="0" w14:algn="none">
                                  <w14:srgbClr w14:val="000000">
                                    <w14:alpha w14:val="50000"/>
                                  </w14:srgbClr>
                                </w14:shadow>
                              </w:rPr>
                              <w:t>Federal Offen</w:t>
                            </w:r>
                            <w:r>
                              <w:rPr>
                                <w:rFonts w:ascii="Times New Roman" w:hAnsi="Times New Roman" w:cs="Times New Roman"/>
                                <w:b/>
                                <w:smallCaps/>
                                <w14:shadow w14:blurRad="63500" w14:dist="50800" w14:dir="18900000" w14:sx="0" w14:sy="0" w14:kx="0" w14:ky="0" w14:algn="none">
                                  <w14:srgbClr w14:val="000000">
                                    <w14:alpha w14:val="50000"/>
                                  </w14:srgbClr>
                                </w14:shadow>
                              </w:rPr>
                              <w:t>s</w:t>
                            </w:r>
                            <w:r w:rsidRPr="00091458">
                              <w:rPr>
                                <w:rFonts w:ascii="Times New Roman" w:hAnsi="Times New Roman" w:cs="Times New Roman"/>
                                <w:b/>
                                <w:smallCaps/>
                                <w14:shadow w14:blurRad="63500" w14:dist="50800" w14:dir="18900000" w14:sx="0" w14:sy="0" w14:kx="0" w14:ky="0" w14:algn="none">
                                  <w14:srgbClr w14:val="000000">
                                    <w14:alpha w14:val="50000"/>
                                  </w14:srgbClr>
                                </w14:shadow>
                              </w:rPr>
                              <w:t>e</w:t>
                            </w:r>
                          </w:p>
                          <w:p w:rsidR="003552A7" w:rsidRPr="003B4D14" w:rsidRDefault="003552A7" w:rsidP="003552A7">
                            <w:pPr>
                              <w:spacing w:after="0" w:line="240" w:lineRule="auto"/>
                              <w:jc w:val="center"/>
                              <w:rPr>
                                <w:rFonts w:ascii="Times New Roman" w:hAnsi="Times New Roman" w:cs="Times New Roman"/>
                                <w:b/>
                                <w:sz w:val="24"/>
                                <w:szCs w:val="24"/>
                                <w14:shadow w14:blurRad="63500" w14:dist="50800" w14:dir="18900000" w14:sx="0" w14:sy="0" w14:kx="0" w14:ky="0" w14:algn="none">
                                  <w14:srgbClr w14:val="000000">
                                    <w14:alpha w14:val="50000"/>
                                  </w14:srgbClr>
                                </w14:shadow>
                              </w:rPr>
                            </w:pPr>
                          </w:p>
                        </w:txbxContent>
                      </v:textbox>
                    </v:shape>
                  </w:pict>
                </mc:Fallback>
              </mc:AlternateContent>
            </w:r>
          </w:p>
        </w:tc>
        <w:tc>
          <w:tcPr>
            <w:tcW w:w="6047" w:type="dxa"/>
            <w:vAlign w:val="center"/>
          </w:tcPr>
          <w:p w:rsidR="003552A7" w:rsidRPr="004E6D9B" w:rsidRDefault="003552A7" w:rsidP="0041571E">
            <w:pPr>
              <w:contextualSpacing/>
              <w:jc w:val="both"/>
              <w:outlineLvl w:val="1"/>
              <w:rPr>
                <w:rFonts w:ascii="Times New Roman" w:eastAsia="Times New Roman" w:hAnsi="Times New Roman" w:cs="Times New Roman"/>
                <w:bCs/>
                <w:sz w:val="24"/>
                <w:szCs w:val="24"/>
              </w:rPr>
            </w:pPr>
            <w:r w:rsidRPr="004E6D9B">
              <w:rPr>
                <w:rFonts w:ascii="Times New Roman" w:eastAsia="Times New Roman" w:hAnsi="Times New Roman" w:cs="Times New Roman"/>
                <w:bCs/>
                <w:sz w:val="24"/>
                <w:szCs w:val="24"/>
              </w:rPr>
              <w:t>Any Sheriff executing a Court Order to Evict after being fully informed of the conspiracy enters into the conspiracy.</w:t>
            </w:r>
          </w:p>
        </w:tc>
      </w:tr>
    </w:tbl>
    <w:p w:rsidR="003552A7" w:rsidRPr="004E6D9B" w:rsidRDefault="003552A7" w:rsidP="003552A7">
      <w:pPr>
        <w:spacing w:after="0" w:line="360" w:lineRule="auto"/>
        <w:jc w:val="both"/>
        <w:outlineLvl w:val="1"/>
        <w:rPr>
          <w:rFonts w:ascii="Times New Roman" w:eastAsia="Times New Roman" w:hAnsi="Times New Roman" w:cs="Times New Roman"/>
          <w:bCs/>
          <w:sz w:val="24"/>
          <w:szCs w:val="24"/>
        </w:rPr>
      </w:pPr>
      <w:r w:rsidRPr="004E6D9B">
        <w:rPr>
          <w:rFonts w:ascii="Times New Roman" w:eastAsia="Times New Roman" w:hAnsi="Times New Roman" w:cs="Times New Roman"/>
          <w:bCs/>
          <w:sz w:val="24"/>
          <w:szCs w:val="24"/>
        </w:rPr>
        <w:t xml:space="preserve"> </w:t>
      </w:r>
    </w:p>
    <w:p w:rsidR="003552A7" w:rsidRPr="003552A7" w:rsidRDefault="003552A7" w:rsidP="0010369D">
      <w:pPr>
        <w:spacing w:after="0"/>
        <w:jc w:val="both"/>
        <w:rPr>
          <w:rFonts w:ascii="Times New Roman" w:hAnsi="Times New Roman" w:cs="Times New Roman"/>
          <w:sz w:val="28"/>
          <w:szCs w:val="28"/>
        </w:rPr>
      </w:pPr>
      <w:r w:rsidRPr="003552A7">
        <w:rPr>
          <w:rFonts w:ascii="Times New Roman" w:hAnsi="Times New Roman" w:cs="Times New Roman"/>
          <w:b/>
          <w:smallCaps/>
          <w:sz w:val="28"/>
          <w:szCs w:val="28"/>
        </w:rPr>
        <w:t>Statutory Crimes:</w:t>
      </w:r>
      <w:r w:rsidRPr="003552A7">
        <w:rPr>
          <w:rFonts w:ascii="Times New Roman" w:hAnsi="Times New Roman" w:cs="Times New Roman"/>
          <w:b/>
          <w:sz w:val="28"/>
          <w:szCs w:val="28"/>
        </w:rPr>
        <w:t xml:space="preserve"> </w:t>
      </w:r>
      <w:r w:rsidRPr="003552A7">
        <w:rPr>
          <w:rFonts w:ascii="Times New Roman" w:hAnsi="Times New Roman" w:cs="Times New Roman"/>
          <w:sz w:val="28"/>
          <w:szCs w:val="28"/>
        </w:rPr>
        <w:t>Under US laws, Securitized Mortgages are illegal primarily because they are fraudulent and constitute specific violations, namely:</w:t>
      </w:r>
    </w:p>
    <w:p w:rsidR="003552A7" w:rsidRPr="003552A7" w:rsidRDefault="003552A7" w:rsidP="003552A7">
      <w:pPr>
        <w:pStyle w:val="ListParagraph"/>
        <w:numPr>
          <w:ilvl w:val="0"/>
          <w:numId w:val="3"/>
        </w:numPr>
        <w:ind w:left="720"/>
        <w:jc w:val="both"/>
        <w:rPr>
          <w:rFonts w:ascii="Times New Roman" w:hAnsi="Times New Roman" w:cs="Times New Roman"/>
          <w:sz w:val="28"/>
          <w:szCs w:val="28"/>
        </w:rPr>
      </w:pPr>
      <w:r w:rsidRPr="003552A7">
        <w:rPr>
          <w:rFonts w:ascii="Times New Roman" w:hAnsi="Times New Roman" w:cs="Times New Roman"/>
          <w:sz w:val="28"/>
          <w:szCs w:val="28"/>
        </w:rPr>
        <w:t>RICO</w:t>
      </w:r>
    </w:p>
    <w:p w:rsidR="003552A7" w:rsidRPr="003552A7" w:rsidRDefault="003552A7" w:rsidP="003552A7">
      <w:pPr>
        <w:pStyle w:val="ListParagraph"/>
        <w:numPr>
          <w:ilvl w:val="0"/>
          <w:numId w:val="3"/>
        </w:numPr>
        <w:ind w:left="720"/>
        <w:jc w:val="both"/>
        <w:rPr>
          <w:rFonts w:ascii="Times New Roman" w:hAnsi="Times New Roman" w:cs="Times New Roman"/>
          <w:sz w:val="28"/>
          <w:szCs w:val="28"/>
        </w:rPr>
      </w:pPr>
      <w:r w:rsidRPr="003552A7">
        <w:rPr>
          <w:rFonts w:ascii="Times New Roman" w:hAnsi="Times New Roman" w:cs="Times New Roman"/>
          <w:sz w:val="28"/>
          <w:szCs w:val="28"/>
        </w:rPr>
        <w:t>Usury</w:t>
      </w:r>
    </w:p>
    <w:p w:rsidR="003552A7" w:rsidRPr="003552A7" w:rsidRDefault="003552A7" w:rsidP="003552A7">
      <w:pPr>
        <w:pStyle w:val="ListParagraph"/>
        <w:numPr>
          <w:ilvl w:val="0"/>
          <w:numId w:val="3"/>
        </w:numPr>
        <w:ind w:left="720"/>
        <w:jc w:val="both"/>
        <w:rPr>
          <w:rFonts w:ascii="Times New Roman" w:hAnsi="Times New Roman" w:cs="Times New Roman"/>
          <w:sz w:val="28"/>
          <w:szCs w:val="28"/>
        </w:rPr>
      </w:pPr>
      <w:r w:rsidRPr="003552A7">
        <w:rPr>
          <w:rFonts w:ascii="Times New Roman" w:hAnsi="Times New Roman" w:cs="Times New Roman"/>
          <w:sz w:val="28"/>
          <w:szCs w:val="28"/>
        </w:rPr>
        <w:t>Fraud</w:t>
      </w:r>
    </w:p>
    <w:p w:rsidR="003552A7" w:rsidRPr="003552A7" w:rsidRDefault="003552A7" w:rsidP="003552A7">
      <w:pPr>
        <w:pStyle w:val="ListParagraph"/>
        <w:numPr>
          <w:ilvl w:val="0"/>
          <w:numId w:val="3"/>
        </w:numPr>
        <w:ind w:left="720"/>
        <w:jc w:val="both"/>
        <w:rPr>
          <w:rFonts w:ascii="Times New Roman" w:hAnsi="Times New Roman" w:cs="Times New Roman"/>
          <w:sz w:val="28"/>
          <w:szCs w:val="28"/>
        </w:rPr>
      </w:pPr>
      <w:r w:rsidRPr="003552A7">
        <w:rPr>
          <w:rFonts w:ascii="Times New Roman" w:hAnsi="Times New Roman" w:cs="Times New Roman"/>
          <w:sz w:val="28"/>
          <w:szCs w:val="28"/>
        </w:rPr>
        <w:t>Conspiracy</w:t>
      </w:r>
    </w:p>
    <w:p w:rsidR="003552A7" w:rsidRPr="003552A7" w:rsidRDefault="003552A7" w:rsidP="003552A7">
      <w:pPr>
        <w:pStyle w:val="ListParagraph"/>
        <w:numPr>
          <w:ilvl w:val="0"/>
          <w:numId w:val="3"/>
        </w:numPr>
        <w:ind w:left="720"/>
        <w:jc w:val="both"/>
        <w:rPr>
          <w:rFonts w:ascii="Times New Roman" w:hAnsi="Times New Roman" w:cs="Times New Roman"/>
          <w:sz w:val="28"/>
          <w:szCs w:val="28"/>
        </w:rPr>
      </w:pPr>
      <w:r w:rsidRPr="003552A7">
        <w:rPr>
          <w:rFonts w:ascii="Times New Roman" w:hAnsi="Times New Roman" w:cs="Times New Roman"/>
          <w:sz w:val="28"/>
          <w:szCs w:val="28"/>
        </w:rPr>
        <w:t>Forgery</w:t>
      </w:r>
    </w:p>
    <w:p w:rsidR="003552A7" w:rsidRPr="003552A7" w:rsidRDefault="003552A7" w:rsidP="003552A7">
      <w:pPr>
        <w:pStyle w:val="ListParagraph"/>
        <w:numPr>
          <w:ilvl w:val="0"/>
          <w:numId w:val="3"/>
        </w:numPr>
        <w:ind w:left="720"/>
        <w:jc w:val="both"/>
        <w:rPr>
          <w:rFonts w:ascii="Times New Roman" w:hAnsi="Times New Roman" w:cs="Times New Roman"/>
          <w:sz w:val="28"/>
          <w:szCs w:val="28"/>
        </w:rPr>
      </w:pPr>
      <w:r w:rsidRPr="003552A7">
        <w:rPr>
          <w:rFonts w:ascii="Times New Roman" w:hAnsi="Times New Roman" w:cs="Times New Roman"/>
          <w:sz w:val="28"/>
          <w:szCs w:val="28"/>
        </w:rPr>
        <w:t>Robo-signing and</w:t>
      </w:r>
    </w:p>
    <w:p w:rsidR="003552A7" w:rsidRPr="003552A7" w:rsidRDefault="003552A7" w:rsidP="003552A7">
      <w:pPr>
        <w:pStyle w:val="ListParagraph"/>
        <w:numPr>
          <w:ilvl w:val="0"/>
          <w:numId w:val="3"/>
        </w:numPr>
        <w:ind w:left="720"/>
        <w:jc w:val="both"/>
        <w:rPr>
          <w:rFonts w:ascii="Times New Roman" w:hAnsi="Times New Roman" w:cs="Times New Roman"/>
          <w:sz w:val="28"/>
          <w:szCs w:val="28"/>
        </w:rPr>
      </w:pPr>
      <w:r w:rsidRPr="003552A7">
        <w:rPr>
          <w:rFonts w:ascii="Times New Roman" w:hAnsi="Times New Roman" w:cs="Times New Roman"/>
          <w:sz w:val="28"/>
          <w:szCs w:val="28"/>
        </w:rPr>
        <w:t>Antitrust law violations</w:t>
      </w:r>
    </w:p>
    <w:p w:rsidR="003552A7" w:rsidRPr="003552A7" w:rsidRDefault="003552A7" w:rsidP="0010369D">
      <w:pPr>
        <w:spacing w:after="0"/>
        <w:jc w:val="both"/>
        <w:rPr>
          <w:rFonts w:ascii="Times New Roman" w:hAnsi="Times New Roman" w:cs="Times New Roman"/>
          <w:sz w:val="28"/>
          <w:szCs w:val="28"/>
        </w:rPr>
      </w:pPr>
      <w:r w:rsidRPr="003552A7">
        <w:rPr>
          <w:rFonts w:ascii="Times New Roman" w:hAnsi="Times New Roman" w:cs="Times New Roman"/>
          <w:sz w:val="28"/>
          <w:szCs w:val="28"/>
        </w:rPr>
        <w:t xml:space="preserve">The </w:t>
      </w:r>
      <w:r w:rsidRPr="003552A7">
        <w:rPr>
          <w:rFonts w:ascii="Times New Roman" w:hAnsi="Times New Roman" w:cs="Times New Roman"/>
          <w:i/>
          <w:sz w:val="28"/>
          <w:szCs w:val="28"/>
        </w:rPr>
        <w:t>“foreclosure crisis”</w:t>
      </w:r>
      <w:r w:rsidRPr="003552A7">
        <w:rPr>
          <w:rFonts w:ascii="Times New Roman" w:hAnsi="Times New Roman" w:cs="Times New Roman"/>
          <w:sz w:val="28"/>
          <w:szCs w:val="28"/>
        </w:rPr>
        <w:t xml:space="preserve"> is a complex, interconnected series of state</w:t>
      </w:r>
      <w:r w:rsidRPr="003552A7">
        <w:rPr>
          <w:rFonts w:ascii="Times New Roman" w:hAnsi="Times New Roman" w:cs="Times New Roman"/>
          <w:b/>
          <w:sz w:val="28"/>
          <w:szCs w:val="28"/>
        </w:rPr>
        <w:t>-</w:t>
      </w:r>
      <w:r w:rsidRPr="003552A7">
        <w:rPr>
          <w:rFonts w:ascii="Times New Roman" w:hAnsi="Times New Roman" w:cs="Times New Roman"/>
          <w:sz w:val="28"/>
          <w:szCs w:val="28"/>
        </w:rPr>
        <w:t>sponsored crimes involving the following steps:</w:t>
      </w:r>
    </w:p>
    <w:p w:rsidR="003552A7" w:rsidRPr="003552A7" w:rsidRDefault="003552A7" w:rsidP="003552A7">
      <w:pPr>
        <w:pStyle w:val="ListParagraph"/>
        <w:numPr>
          <w:ilvl w:val="0"/>
          <w:numId w:val="4"/>
        </w:numPr>
        <w:ind w:left="720"/>
        <w:jc w:val="both"/>
        <w:rPr>
          <w:rFonts w:ascii="Times New Roman" w:hAnsi="Times New Roman" w:cs="Times New Roman"/>
          <w:sz w:val="28"/>
          <w:szCs w:val="28"/>
        </w:rPr>
      </w:pPr>
      <w:r w:rsidRPr="003552A7">
        <w:rPr>
          <w:rFonts w:ascii="Times New Roman" w:hAnsi="Times New Roman" w:cs="Times New Roman"/>
          <w:sz w:val="28"/>
          <w:szCs w:val="28"/>
        </w:rPr>
        <w:t xml:space="preserve">The mortgage or tax burden is created. </w:t>
      </w:r>
    </w:p>
    <w:p w:rsidR="003552A7" w:rsidRPr="003552A7" w:rsidRDefault="003552A7" w:rsidP="003552A7">
      <w:pPr>
        <w:pStyle w:val="ListParagraph"/>
        <w:numPr>
          <w:ilvl w:val="0"/>
          <w:numId w:val="4"/>
        </w:numPr>
        <w:ind w:left="720"/>
        <w:jc w:val="both"/>
        <w:rPr>
          <w:rFonts w:ascii="Times New Roman" w:hAnsi="Times New Roman" w:cs="Times New Roman"/>
          <w:sz w:val="28"/>
          <w:szCs w:val="28"/>
        </w:rPr>
      </w:pPr>
      <w:r w:rsidRPr="003552A7">
        <w:rPr>
          <w:rFonts w:ascii="Times New Roman" w:hAnsi="Times New Roman" w:cs="Times New Roman"/>
          <w:sz w:val="28"/>
          <w:szCs w:val="28"/>
        </w:rPr>
        <w:t>The mortgage is sold to an investor.</w:t>
      </w:r>
    </w:p>
    <w:p w:rsidR="003552A7" w:rsidRPr="003552A7" w:rsidRDefault="003552A7" w:rsidP="003552A7">
      <w:pPr>
        <w:pStyle w:val="ListParagraph"/>
        <w:numPr>
          <w:ilvl w:val="0"/>
          <w:numId w:val="4"/>
        </w:numPr>
        <w:ind w:left="720"/>
        <w:jc w:val="both"/>
        <w:rPr>
          <w:rFonts w:ascii="Times New Roman" w:hAnsi="Times New Roman" w:cs="Times New Roman"/>
          <w:sz w:val="28"/>
          <w:szCs w:val="28"/>
        </w:rPr>
      </w:pPr>
      <w:r w:rsidRPr="003552A7">
        <w:rPr>
          <w:rFonts w:ascii="Times New Roman" w:hAnsi="Times New Roman" w:cs="Times New Roman"/>
          <w:sz w:val="28"/>
          <w:szCs w:val="28"/>
        </w:rPr>
        <w:t xml:space="preserve">The mortgage or tax burden payments are loaded onto an international </w:t>
      </w:r>
      <w:proofErr w:type="gramStart"/>
      <w:r w:rsidRPr="003552A7">
        <w:rPr>
          <w:rFonts w:ascii="Times New Roman" w:hAnsi="Times New Roman" w:cs="Times New Roman"/>
          <w:sz w:val="28"/>
          <w:szCs w:val="28"/>
        </w:rPr>
        <w:t>PONZI</w:t>
      </w:r>
      <w:proofErr w:type="gramEnd"/>
      <w:r w:rsidRPr="003552A7">
        <w:rPr>
          <w:rFonts w:ascii="Times New Roman" w:hAnsi="Times New Roman" w:cs="Times New Roman"/>
          <w:sz w:val="28"/>
          <w:szCs w:val="28"/>
        </w:rPr>
        <w:t xml:space="preserve"> scheme a/k/a </w:t>
      </w:r>
      <w:r w:rsidRPr="003552A7">
        <w:rPr>
          <w:rFonts w:ascii="Times New Roman" w:hAnsi="Times New Roman" w:cs="Times New Roman"/>
          <w:i/>
          <w:sz w:val="28"/>
          <w:szCs w:val="28"/>
        </w:rPr>
        <w:t>“mortgage securitization.”</w:t>
      </w:r>
      <w:r w:rsidRPr="003552A7">
        <w:rPr>
          <w:rFonts w:ascii="Times New Roman" w:hAnsi="Times New Roman" w:cs="Times New Roman"/>
          <w:sz w:val="28"/>
          <w:szCs w:val="28"/>
        </w:rPr>
        <w:t xml:space="preserve"> </w:t>
      </w:r>
    </w:p>
    <w:p w:rsidR="003552A7" w:rsidRPr="003552A7" w:rsidRDefault="003552A7" w:rsidP="003552A7">
      <w:pPr>
        <w:pStyle w:val="ListParagraph"/>
        <w:numPr>
          <w:ilvl w:val="0"/>
          <w:numId w:val="4"/>
        </w:numPr>
        <w:ind w:left="720"/>
        <w:jc w:val="both"/>
        <w:rPr>
          <w:rFonts w:ascii="Times New Roman" w:hAnsi="Times New Roman" w:cs="Times New Roman"/>
          <w:sz w:val="28"/>
          <w:szCs w:val="28"/>
        </w:rPr>
      </w:pPr>
      <w:r w:rsidRPr="003552A7">
        <w:rPr>
          <w:rFonts w:ascii="Times New Roman" w:hAnsi="Times New Roman" w:cs="Times New Roman"/>
          <w:sz w:val="28"/>
          <w:szCs w:val="28"/>
        </w:rPr>
        <w:lastRenderedPageBreak/>
        <w:t>Compliant judges in state and county courts look the other way, or, provide Summary Proceedings while:</w:t>
      </w:r>
    </w:p>
    <w:p w:rsidR="003552A7" w:rsidRPr="0010369D" w:rsidRDefault="003552A7" w:rsidP="003552A7">
      <w:pPr>
        <w:pStyle w:val="ListParagraph"/>
        <w:numPr>
          <w:ilvl w:val="1"/>
          <w:numId w:val="4"/>
        </w:numPr>
        <w:ind w:left="1080"/>
        <w:jc w:val="both"/>
        <w:rPr>
          <w:rFonts w:ascii="Times New Roman" w:hAnsi="Times New Roman" w:cs="Times New Roman"/>
          <w:sz w:val="26"/>
          <w:szCs w:val="26"/>
        </w:rPr>
      </w:pPr>
      <w:r w:rsidRPr="0010369D">
        <w:rPr>
          <w:rFonts w:ascii="Times New Roman" w:hAnsi="Times New Roman" w:cs="Times New Roman"/>
          <w:sz w:val="26"/>
          <w:szCs w:val="26"/>
        </w:rPr>
        <w:t>Mortgage companies conceal the fact that the notes and assignments were never delivered to the MBS Trusts [Mortgage-Backed Securities Trusts] while the mortgage companies disseminate false and misleading statements to the investors and the United States Government.</w:t>
      </w:r>
    </w:p>
    <w:p w:rsidR="003552A7" w:rsidRPr="0010369D" w:rsidRDefault="003552A7" w:rsidP="003552A7">
      <w:pPr>
        <w:pStyle w:val="ListParagraph"/>
        <w:numPr>
          <w:ilvl w:val="1"/>
          <w:numId w:val="4"/>
        </w:numPr>
        <w:ind w:left="1080"/>
        <w:jc w:val="both"/>
        <w:rPr>
          <w:rFonts w:ascii="Times New Roman" w:hAnsi="Times New Roman" w:cs="Times New Roman"/>
          <w:sz w:val="26"/>
          <w:szCs w:val="26"/>
        </w:rPr>
      </w:pPr>
      <w:r w:rsidRPr="0010369D">
        <w:rPr>
          <w:rFonts w:ascii="Times New Roman" w:hAnsi="Times New Roman" w:cs="Times New Roman"/>
          <w:sz w:val="26"/>
          <w:szCs w:val="26"/>
        </w:rPr>
        <w:t xml:space="preserve">Mortgage companies pursue foreclosure actions using false and fabricated documents, particularly mortgage assignments. The mortgage companies use Robo-signing on thousands of documents each week with no review or knowledge of the contents of the documents; thus, creating forged mortgage assignments with fraudulent titles in order to proceed with foreclosures. </w:t>
      </w:r>
    </w:p>
    <w:p w:rsidR="003552A7" w:rsidRPr="0010369D" w:rsidRDefault="003552A7" w:rsidP="003552A7">
      <w:pPr>
        <w:pStyle w:val="ListParagraph"/>
        <w:numPr>
          <w:ilvl w:val="1"/>
          <w:numId w:val="4"/>
        </w:numPr>
        <w:ind w:left="1080"/>
        <w:jc w:val="both"/>
        <w:rPr>
          <w:rFonts w:ascii="Times New Roman" w:hAnsi="Times New Roman" w:cs="Times New Roman"/>
          <w:sz w:val="26"/>
          <w:szCs w:val="26"/>
        </w:rPr>
      </w:pPr>
      <w:r w:rsidRPr="0010369D">
        <w:rPr>
          <w:rFonts w:ascii="Times New Roman" w:hAnsi="Times New Roman" w:cs="Times New Roman"/>
          <w:sz w:val="26"/>
          <w:szCs w:val="26"/>
        </w:rPr>
        <w:t>Mortgage companies have used these fraudulent mortgage assignments to conceal over 1,400 MBS Trusts, each with mortgages valued over $1 billion, which are missing critical documents; namely, mortgage assignments which are required to have been delivered to the Trusts at the inception of the Trust.</w:t>
      </w:r>
    </w:p>
    <w:p w:rsidR="003552A7" w:rsidRPr="0010369D" w:rsidRDefault="003552A7" w:rsidP="003552A7">
      <w:pPr>
        <w:pStyle w:val="ListParagraph"/>
        <w:numPr>
          <w:ilvl w:val="1"/>
          <w:numId w:val="4"/>
        </w:numPr>
        <w:ind w:left="1080"/>
        <w:jc w:val="both"/>
        <w:rPr>
          <w:rFonts w:ascii="Times New Roman" w:hAnsi="Times New Roman" w:cs="Times New Roman"/>
          <w:sz w:val="26"/>
          <w:szCs w:val="26"/>
        </w:rPr>
      </w:pPr>
      <w:r w:rsidRPr="0010369D">
        <w:rPr>
          <w:rFonts w:ascii="Times New Roman" w:hAnsi="Times New Roman" w:cs="Times New Roman"/>
          <w:sz w:val="26"/>
          <w:szCs w:val="26"/>
        </w:rPr>
        <w:t>Without lawfully executed mortgage assignments, the value of the mortgages and notes held by the Trusts is impaired; effective assignments are necessary for the Trust to foreclose on its assets in the event of mortgage defaults; and the Trusts do not hold good title to the loans and mortgages that investors have been told are secured notes.</w:t>
      </w:r>
    </w:p>
    <w:p w:rsidR="003552A7" w:rsidRPr="0010369D" w:rsidRDefault="003552A7" w:rsidP="003552A7">
      <w:pPr>
        <w:pStyle w:val="ListParagraph"/>
        <w:numPr>
          <w:ilvl w:val="1"/>
          <w:numId w:val="4"/>
        </w:numPr>
        <w:ind w:left="1080"/>
        <w:jc w:val="both"/>
        <w:rPr>
          <w:rFonts w:ascii="Times New Roman" w:hAnsi="Times New Roman" w:cs="Times New Roman"/>
          <w:sz w:val="26"/>
          <w:szCs w:val="26"/>
        </w:rPr>
      </w:pPr>
      <w:r w:rsidRPr="0010369D">
        <w:rPr>
          <w:rFonts w:ascii="Times New Roman" w:hAnsi="Times New Roman" w:cs="Times New Roman"/>
          <w:sz w:val="26"/>
          <w:szCs w:val="26"/>
        </w:rPr>
        <w:t xml:space="preserve">Mortgage assignments are prepared with forged signatures of individuals signing as grantors; and forged signatures of individuals signing as witnesses and Notaries. </w:t>
      </w:r>
    </w:p>
    <w:p w:rsidR="003552A7" w:rsidRPr="0010369D" w:rsidRDefault="003552A7" w:rsidP="003552A7">
      <w:pPr>
        <w:pStyle w:val="ListParagraph"/>
        <w:numPr>
          <w:ilvl w:val="1"/>
          <w:numId w:val="4"/>
        </w:numPr>
        <w:ind w:left="1080"/>
        <w:jc w:val="both"/>
        <w:rPr>
          <w:rFonts w:ascii="Times New Roman" w:hAnsi="Times New Roman" w:cs="Times New Roman"/>
          <w:sz w:val="26"/>
          <w:szCs w:val="26"/>
        </w:rPr>
      </w:pPr>
      <w:r w:rsidRPr="0010369D">
        <w:rPr>
          <w:rFonts w:ascii="Times New Roman" w:hAnsi="Times New Roman" w:cs="Times New Roman"/>
          <w:sz w:val="26"/>
          <w:szCs w:val="26"/>
        </w:rPr>
        <w:t xml:space="preserve">Mortgage assignments are prepared with forged signatures of individuals signing as corporate officers for banks and mortgage companies that have never employed said individuals and corporate officers. </w:t>
      </w:r>
    </w:p>
    <w:p w:rsidR="003552A7" w:rsidRPr="0010369D" w:rsidRDefault="003552A7" w:rsidP="003552A7">
      <w:pPr>
        <w:pStyle w:val="ListParagraph"/>
        <w:numPr>
          <w:ilvl w:val="1"/>
          <w:numId w:val="4"/>
        </w:numPr>
        <w:ind w:left="1080"/>
        <w:jc w:val="both"/>
        <w:rPr>
          <w:rFonts w:ascii="Times New Roman" w:hAnsi="Times New Roman" w:cs="Times New Roman"/>
          <w:sz w:val="26"/>
          <w:szCs w:val="26"/>
        </w:rPr>
      </w:pPr>
      <w:r w:rsidRPr="0010369D">
        <w:rPr>
          <w:rFonts w:ascii="Times New Roman" w:hAnsi="Times New Roman" w:cs="Times New Roman"/>
          <w:sz w:val="26"/>
          <w:szCs w:val="26"/>
        </w:rPr>
        <w:t>Mortgage assignments are prepared and signed by individuals as corporate officers of mortgage companies that have been dissolved by bankruptcy years prior to the assignment.</w:t>
      </w:r>
    </w:p>
    <w:p w:rsidR="003552A7" w:rsidRPr="0010369D" w:rsidRDefault="003552A7" w:rsidP="003552A7">
      <w:pPr>
        <w:pStyle w:val="ListParagraph"/>
        <w:numPr>
          <w:ilvl w:val="1"/>
          <w:numId w:val="4"/>
        </w:numPr>
        <w:ind w:left="1080"/>
        <w:jc w:val="both"/>
        <w:rPr>
          <w:rFonts w:ascii="Times New Roman" w:hAnsi="Times New Roman" w:cs="Times New Roman"/>
          <w:sz w:val="26"/>
          <w:szCs w:val="26"/>
        </w:rPr>
      </w:pPr>
      <w:r w:rsidRPr="0010369D">
        <w:rPr>
          <w:rFonts w:ascii="Times New Roman" w:hAnsi="Times New Roman" w:cs="Times New Roman"/>
          <w:sz w:val="26"/>
          <w:szCs w:val="26"/>
        </w:rPr>
        <w:t xml:space="preserve">Mortgage assignments are prepared with purported effective dates unrelated to the date of any actual or attempted transfer; and, in the case of Trusts, with purported effective </w:t>
      </w:r>
      <w:proofErr w:type="gramStart"/>
      <w:r w:rsidRPr="0010369D">
        <w:rPr>
          <w:rFonts w:ascii="Times New Roman" w:hAnsi="Times New Roman" w:cs="Times New Roman"/>
          <w:sz w:val="26"/>
          <w:szCs w:val="26"/>
        </w:rPr>
        <w:t>dates</w:t>
      </w:r>
      <w:proofErr w:type="gramEnd"/>
      <w:r w:rsidRPr="0010369D">
        <w:rPr>
          <w:rFonts w:ascii="Times New Roman" w:hAnsi="Times New Roman" w:cs="Times New Roman"/>
          <w:sz w:val="26"/>
          <w:szCs w:val="26"/>
        </w:rPr>
        <w:t xml:space="preserve"> years after the closing date of the Trusts.</w:t>
      </w:r>
    </w:p>
    <w:p w:rsidR="003552A7" w:rsidRPr="0010369D" w:rsidRDefault="003552A7" w:rsidP="003552A7">
      <w:pPr>
        <w:pStyle w:val="ListParagraph"/>
        <w:numPr>
          <w:ilvl w:val="1"/>
          <w:numId w:val="4"/>
        </w:numPr>
        <w:ind w:left="1080"/>
        <w:jc w:val="both"/>
        <w:rPr>
          <w:rFonts w:ascii="Times New Roman" w:hAnsi="Times New Roman" w:cs="Times New Roman"/>
          <w:sz w:val="26"/>
          <w:szCs w:val="26"/>
        </w:rPr>
      </w:pPr>
      <w:r w:rsidRPr="0010369D">
        <w:rPr>
          <w:rFonts w:ascii="Times New Roman" w:hAnsi="Times New Roman" w:cs="Times New Roman"/>
          <w:sz w:val="26"/>
          <w:szCs w:val="26"/>
        </w:rPr>
        <w:t xml:space="preserve">Mortgage assignments are prepared on behalf of grantors who had never themselves acquired ownership of the mortgages and notes by a valid transfer; and, such mortgage assignments include numerous ones where the grantor was identified as </w:t>
      </w:r>
      <w:r w:rsidRPr="0010369D">
        <w:rPr>
          <w:rFonts w:ascii="Times New Roman" w:hAnsi="Times New Roman" w:cs="Times New Roman"/>
          <w:i/>
          <w:sz w:val="26"/>
          <w:szCs w:val="26"/>
        </w:rPr>
        <w:t>“Bogus Assignee for Intervening Assignments”</w:t>
      </w:r>
      <w:r w:rsidRPr="0010369D">
        <w:rPr>
          <w:rFonts w:ascii="Times New Roman" w:hAnsi="Times New Roman" w:cs="Times New Roman"/>
          <w:sz w:val="26"/>
          <w:szCs w:val="26"/>
        </w:rPr>
        <w:t>.</w:t>
      </w:r>
    </w:p>
    <w:p w:rsidR="003552A7" w:rsidRPr="0010369D" w:rsidRDefault="003552A7" w:rsidP="003552A7">
      <w:pPr>
        <w:pStyle w:val="ListParagraph"/>
        <w:numPr>
          <w:ilvl w:val="1"/>
          <w:numId w:val="4"/>
        </w:numPr>
        <w:ind w:left="1080"/>
        <w:jc w:val="both"/>
        <w:rPr>
          <w:rFonts w:ascii="Times New Roman" w:hAnsi="Times New Roman" w:cs="Times New Roman"/>
          <w:sz w:val="26"/>
          <w:szCs w:val="26"/>
        </w:rPr>
      </w:pPr>
      <w:r w:rsidRPr="0010369D">
        <w:rPr>
          <w:rFonts w:ascii="Times New Roman" w:hAnsi="Times New Roman" w:cs="Times New Roman"/>
          <w:sz w:val="26"/>
          <w:szCs w:val="26"/>
        </w:rPr>
        <w:t>Mortgage assignments are notarized by Notaries who never witness the signatures they notarize.</w:t>
      </w:r>
    </w:p>
    <w:p w:rsidR="003552A7" w:rsidRPr="0010369D" w:rsidRDefault="003552A7" w:rsidP="003552A7">
      <w:pPr>
        <w:pStyle w:val="ListParagraph"/>
        <w:numPr>
          <w:ilvl w:val="1"/>
          <w:numId w:val="4"/>
        </w:numPr>
        <w:ind w:left="1080"/>
        <w:jc w:val="both"/>
        <w:rPr>
          <w:rFonts w:ascii="Times New Roman" w:hAnsi="Times New Roman" w:cs="Times New Roman"/>
          <w:sz w:val="26"/>
          <w:szCs w:val="26"/>
        </w:rPr>
      </w:pPr>
      <w:r w:rsidRPr="0010369D">
        <w:rPr>
          <w:rFonts w:ascii="Times New Roman" w:hAnsi="Times New Roman" w:cs="Times New Roman"/>
          <w:sz w:val="26"/>
          <w:szCs w:val="26"/>
        </w:rPr>
        <w:lastRenderedPageBreak/>
        <w:t>The MBS Trusts, and their trustees, depositors and servicing companies, further misrepresent to the public the assets of the Trusts; and, issue false statements in their Prospectuses and Certifications of Compliance.</w:t>
      </w:r>
    </w:p>
    <w:p w:rsidR="003552A7" w:rsidRPr="0010369D" w:rsidRDefault="003552A7" w:rsidP="003552A7">
      <w:pPr>
        <w:pStyle w:val="ListParagraph"/>
        <w:numPr>
          <w:ilvl w:val="1"/>
          <w:numId w:val="4"/>
        </w:numPr>
        <w:ind w:left="1080"/>
        <w:jc w:val="both"/>
        <w:rPr>
          <w:rFonts w:ascii="Times New Roman" w:hAnsi="Times New Roman" w:cs="Times New Roman"/>
          <w:sz w:val="26"/>
          <w:szCs w:val="26"/>
        </w:rPr>
      </w:pPr>
      <w:r w:rsidRPr="0010369D">
        <w:rPr>
          <w:rFonts w:ascii="Times New Roman" w:hAnsi="Times New Roman" w:cs="Times New Roman"/>
          <w:sz w:val="26"/>
          <w:szCs w:val="26"/>
        </w:rPr>
        <w:t>Securitization violates usury laws in that the resulting effective interest rate typically exceeds legally</w:t>
      </w:r>
      <w:r w:rsidRPr="0010369D">
        <w:rPr>
          <w:rFonts w:ascii="Times New Roman" w:hAnsi="Times New Roman" w:cs="Times New Roman"/>
          <w:b/>
          <w:sz w:val="26"/>
          <w:szCs w:val="26"/>
        </w:rPr>
        <w:t>-</w:t>
      </w:r>
      <w:r w:rsidRPr="0010369D">
        <w:rPr>
          <w:rFonts w:ascii="Times New Roman" w:hAnsi="Times New Roman" w:cs="Times New Roman"/>
          <w:sz w:val="26"/>
          <w:szCs w:val="26"/>
        </w:rPr>
        <w:t>allowable rates set by State Usury Laws.</w:t>
      </w:r>
    </w:p>
    <w:p w:rsidR="003552A7" w:rsidRPr="0010369D" w:rsidRDefault="003552A7" w:rsidP="003552A7">
      <w:pPr>
        <w:pStyle w:val="ListParagraph"/>
        <w:numPr>
          <w:ilvl w:val="1"/>
          <w:numId w:val="4"/>
        </w:numPr>
        <w:ind w:left="1080"/>
        <w:jc w:val="both"/>
        <w:rPr>
          <w:rFonts w:ascii="Times New Roman" w:hAnsi="Times New Roman" w:cs="Times New Roman"/>
          <w:sz w:val="26"/>
          <w:szCs w:val="26"/>
        </w:rPr>
      </w:pPr>
      <w:r w:rsidRPr="0010369D">
        <w:rPr>
          <w:rFonts w:ascii="Times New Roman" w:hAnsi="Times New Roman" w:cs="Times New Roman"/>
          <w:sz w:val="26"/>
          <w:szCs w:val="26"/>
        </w:rPr>
        <w:t xml:space="preserve">All </w:t>
      </w:r>
      <w:r w:rsidRPr="0010369D">
        <w:rPr>
          <w:rFonts w:ascii="Times New Roman" w:hAnsi="Times New Roman" w:cs="Times New Roman"/>
          <w:i/>
          <w:sz w:val="26"/>
          <w:szCs w:val="26"/>
        </w:rPr>
        <w:t>“True-Sale”</w:t>
      </w:r>
      <w:r w:rsidRPr="0010369D">
        <w:rPr>
          <w:rFonts w:ascii="Times New Roman" w:hAnsi="Times New Roman" w:cs="Times New Roman"/>
          <w:sz w:val="26"/>
          <w:szCs w:val="26"/>
        </w:rPr>
        <w:t xml:space="preserve">, </w:t>
      </w:r>
      <w:r w:rsidRPr="0010369D">
        <w:rPr>
          <w:rFonts w:ascii="Times New Roman" w:hAnsi="Times New Roman" w:cs="Times New Roman"/>
          <w:i/>
          <w:sz w:val="26"/>
          <w:szCs w:val="26"/>
        </w:rPr>
        <w:t>“Disguised-Loan”</w:t>
      </w:r>
      <w:r w:rsidRPr="0010369D">
        <w:rPr>
          <w:rFonts w:ascii="Times New Roman" w:hAnsi="Times New Roman" w:cs="Times New Roman"/>
          <w:sz w:val="26"/>
          <w:szCs w:val="26"/>
        </w:rPr>
        <w:t xml:space="preserve"> and </w:t>
      </w:r>
      <w:r w:rsidRPr="0010369D">
        <w:rPr>
          <w:rFonts w:ascii="Times New Roman" w:hAnsi="Times New Roman" w:cs="Times New Roman"/>
          <w:i/>
          <w:sz w:val="26"/>
          <w:szCs w:val="26"/>
        </w:rPr>
        <w:t>“Assignment”</w:t>
      </w:r>
      <w:r w:rsidRPr="0010369D">
        <w:rPr>
          <w:rFonts w:ascii="Times New Roman" w:hAnsi="Times New Roman" w:cs="Times New Roman"/>
          <w:sz w:val="26"/>
          <w:szCs w:val="26"/>
        </w:rPr>
        <w:t xml:space="preserve"> securitizations are essentially tax</w:t>
      </w:r>
      <w:r w:rsidRPr="0010369D">
        <w:rPr>
          <w:rFonts w:ascii="Times New Roman" w:hAnsi="Times New Roman" w:cs="Times New Roman"/>
          <w:b/>
          <w:sz w:val="26"/>
          <w:szCs w:val="26"/>
        </w:rPr>
        <w:t>-</w:t>
      </w:r>
      <w:r w:rsidRPr="0010369D">
        <w:rPr>
          <w:rFonts w:ascii="Times New Roman" w:hAnsi="Times New Roman" w:cs="Times New Roman"/>
          <w:sz w:val="26"/>
          <w:szCs w:val="26"/>
        </w:rPr>
        <w:t>evasion schemes. In the United States, the applicable tax</w:t>
      </w:r>
      <w:r w:rsidRPr="0010369D">
        <w:rPr>
          <w:rFonts w:ascii="Times New Roman" w:hAnsi="Times New Roman" w:cs="Times New Roman"/>
          <w:b/>
          <w:sz w:val="26"/>
          <w:szCs w:val="26"/>
        </w:rPr>
        <w:t>-</w:t>
      </w:r>
      <w:r w:rsidRPr="0010369D">
        <w:rPr>
          <w:rFonts w:ascii="Times New Roman" w:hAnsi="Times New Roman" w:cs="Times New Roman"/>
          <w:sz w:val="26"/>
          <w:szCs w:val="26"/>
        </w:rPr>
        <w:t xml:space="preserve">evasion statute is the </w:t>
      </w:r>
      <w:r w:rsidRPr="0010369D">
        <w:rPr>
          <w:rFonts w:ascii="Times New Roman" w:hAnsi="Times New Roman" w:cs="Times New Roman"/>
          <w:sz w:val="26"/>
          <w:szCs w:val="26"/>
          <w:u w:val="single"/>
        </w:rPr>
        <w:t xml:space="preserve">United States Internal Revenue Code, Section7201 </w:t>
      </w:r>
      <w:r w:rsidRPr="0010369D">
        <w:rPr>
          <w:rFonts w:ascii="Times New Roman" w:hAnsi="Times New Roman" w:cs="Times New Roman"/>
          <w:sz w:val="26"/>
          <w:szCs w:val="26"/>
        </w:rPr>
        <w:t xml:space="preserve">which reads as follows: </w:t>
      </w:r>
      <w:r w:rsidRPr="0010369D">
        <w:rPr>
          <w:rFonts w:ascii="Times New Roman" w:hAnsi="Times New Roman" w:cs="Times New Roman"/>
          <w:i/>
          <w:sz w:val="26"/>
          <w:szCs w:val="26"/>
        </w:rPr>
        <w:t xml:space="preserve">“Any person </w:t>
      </w:r>
      <w:r w:rsidRPr="0010369D">
        <w:rPr>
          <w:rFonts w:ascii="Times New Roman" w:hAnsi="Times New Roman" w:cs="Times New Roman"/>
          <w:sz w:val="26"/>
          <w:szCs w:val="26"/>
        </w:rPr>
        <w:t>[corporation]</w:t>
      </w:r>
      <w:r w:rsidRPr="0010369D">
        <w:rPr>
          <w:rFonts w:ascii="Times New Roman" w:hAnsi="Times New Roman" w:cs="Times New Roman"/>
          <w:i/>
          <w:sz w:val="26"/>
          <w:szCs w:val="26"/>
        </w:rPr>
        <w:t xml:space="preserve"> who willfully attempts in any manner to evade or defeat any tax imposed by this title, or the payment thereof, shall, in addition to other penalties provided by law, be guilty of a felony; and, upon conviction thereof, shall be fined not more than $500,000; or, imprisoned not more than 5 years; or, both; together with the costs of prosecution.”</w:t>
      </w:r>
    </w:p>
    <w:p w:rsidR="003552A7" w:rsidRPr="0010369D" w:rsidRDefault="003552A7" w:rsidP="003552A7">
      <w:pPr>
        <w:pStyle w:val="ListParagraph"/>
        <w:numPr>
          <w:ilvl w:val="1"/>
          <w:numId w:val="4"/>
        </w:numPr>
        <w:ind w:left="1080"/>
        <w:jc w:val="both"/>
        <w:rPr>
          <w:rFonts w:ascii="Times New Roman" w:hAnsi="Times New Roman" w:cs="Times New Roman"/>
          <w:sz w:val="26"/>
          <w:szCs w:val="26"/>
        </w:rPr>
      </w:pPr>
      <w:r w:rsidRPr="0010369D">
        <w:rPr>
          <w:rFonts w:ascii="Times New Roman" w:hAnsi="Times New Roman" w:cs="Times New Roman"/>
          <w:sz w:val="26"/>
          <w:szCs w:val="26"/>
        </w:rPr>
        <w:t>Securitization undermines the United States Federal Bankruptcy Policy because it is used in lieu of secured financing as a means of avoiding certain Bankruptcy Law Restrictions. The origins of securitization in the United States can be traced directly to efforts by banks and financial institutions to avoid Bankruptcy Law Restrictions.</w:t>
      </w:r>
    </w:p>
    <w:p w:rsidR="003552A7" w:rsidRPr="0010369D" w:rsidRDefault="003552A7" w:rsidP="003552A7">
      <w:pPr>
        <w:pStyle w:val="ListParagraph"/>
        <w:numPr>
          <w:ilvl w:val="1"/>
          <w:numId w:val="4"/>
        </w:numPr>
        <w:ind w:left="1080"/>
        <w:jc w:val="both"/>
        <w:rPr>
          <w:rFonts w:ascii="Times New Roman" w:hAnsi="Times New Roman" w:cs="Times New Roman"/>
          <w:sz w:val="26"/>
          <w:szCs w:val="26"/>
        </w:rPr>
      </w:pPr>
      <w:r w:rsidRPr="0010369D">
        <w:rPr>
          <w:rFonts w:ascii="Times New Roman" w:hAnsi="Times New Roman" w:cs="Times New Roman"/>
          <w:sz w:val="26"/>
          <w:szCs w:val="26"/>
        </w:rPr>
        <w:t>Securitization constitutes a violation of Federal RICO Section 1341: Mail Fraud, Section 1343: Wire Fraud, Section 1344: Financial Institution Fraud, Section 1957: Engaging in Monetary Transactions in Property Derived from Specified Unlawful Activity, and Section 1952: Racketeering.</w:t>
      </w:r>
    </w:p>
    <w:p w:rsidR="00406B9F" w:rsidRDefault="0010369D" w:rsidP="0010369D">
      <w:pPr>
        <w:jc w:val="both"/>
        <w:rPr>
          <w:rFonts w:ascii="Times New Roman" w:hAnsi="Times New Roman" w:cs="Times New Roman"/>
          <w:sz w:val="28"/>
          <w:szCs w:val="28"/>
        </w:rPr>
      </w:pPr>
      <w:r w:rsidRPr="0010369D">
        <w:rPr>
          <w:rFonts w:ascii="Times New Roman" w:hAnsi="Times New Roman" w:cs="Times New Roman"/>
          <w:b/>
          <w:smallCaps/>
          <w:sz w:val="28"/>
          <w:szCs w:val="28"/>
        </w:rPr>
        <w:t>In Conclusion</w:t>
      </w:r>
      <w:r w:rsidRPr="0010369D">
        <w:rPr>
          <w:rFonts w:ascii="Times New Roman" w:hAnsi="Times New Roman" w:cs="Times New Roman"/>
          <w:b/>
          <w:sz w:val="28"/>
          <w:szCs w:val="28"/>
        </w:rPr>
        <w:t>:</w:t>
      </w:r>
      <w:r w:rsidRPr="0010369D">
        <w:rPr>
          <w:rFonts w:ascii="Times New Roman" w:hAnsi="Times New Roman" w:cs="Times New Roman"/>
          <w:sz w:val="28"/>
          <w:szCs w:val="28"/>
        </w:rPr>
        <w:t xml:space="preserve"> The Securitization of Mortgages and Tax Foreclosures is a growing white collar swindle that is illegal primarily because of “Antitrust Law Violations”, consisting of specific violations such as usury, fraud, conspiracy, forgery and robo-signing</w:t>
      </w:r>
      <w:r>
        <w:rPr>
          <w:rFonts w:ascii="Times New Roman" w:hAnsi="Times New Roman" w:cs="Times New Roman"/>
          <w:sz w:val="28"/>
          <w:szCs w:val="28"/>
        </w:rPr>
        <w:t xml:space="preserve"> and </w:t>
      </w:r>
      <w:r w:rsidRPr="0010369D">
        <w:rPr>
          <w:rFonts w:ascii="Times New Roman" w:hAnsi="Times New Roman" w:cs="Times New Roman"/>
          <w:sz w:val="28"/>
          <w:szCs w:val="28"/>
        </w:rPr>
        <w:t>violates our 4</w:t>
      </w:r>
      <w:r w:rsidRPr="0010369D">
        <w:rPr>
          <w:rFonts w:ascii="Times New Roman" w:hAnsi="Times New Roman" w:cs="Times New Roman"/>
          <w:sz w:val="28"/>
          <w:szCs w:val="28"/>
          <w:vertAlign w:val="superscript"/>
        </w:rPr>
        <w:t>th</w:t>
      </w:r>
      <w:r>
        <w:rPr>
          <w:rFonts w:ascii="Times New Roman" w:hAnsi="Times New Roman" w:cs="Times New Roman"/>
          <w:sz w:val="28"/>
          <w:szCs w:val="28"/>
        </w:rPr>
        <w:t xml:space="preserve"> </w:t>
      </w:r>
      <w:r w:rsidRPr="0010369D">
        <w:rPr>
          <w:rFonts w:ascii="Times New Roman" w:hAnsi="Times New Roman" w:cs="Times New Roman"/>
          <w:sz w:val="28"/>
          <w:szCs w:val="28"/>
        </w:rPr>
        <w:t xml:space="preserve">Amendment </w:t>
      </w:r>
      <w:r>
        <w:rPr>
          <w:rFonts w:ascii="Times New Roman" w:hAnsi="Times New Roman" w:cs="Times New Roman"/>
          <w:sz w:val="28"/>
          <w:szCs w:val="28"/>
        </w:rPr>
        <w:t xml:space="preserve">right </w:t>
      </w:r>
      <w:r w:rsidRPr="0010369D">
        <w:rPr>
          <w:rFonts w:ascii="Times New Roman" w:hAnsi="Times New Roman" w:cs="Times New Roman"/>
          <w:sz w:val="28"/>
          <w:szCs w:val="28"/>
        </w:rPr>
        <w:t xml:space="preserve">to be secure in </w:t>
      </w:r>
      <w:r>
        <w:rPr>
          <w:rFonts w:ascii="Times New Roman" w:hAnsi="Times New Roman" w:cs="Times New Roman"/>
          <w:sz w:val="28"/>
          <w:szCs w:val="28"/>
        </w:rPr>
        <w:t>our</w:t>
      </w:r>
      <w:r w:rsidRPr="0010369D">
        <w:rPr>
          <w:rFonts w:ascii="Times New Roman" w:hAnsi="Times New Roman" w:cs="Times New Roman"/>
          <w:sz w:val="28"/>
          <w:szCs w:val="28"/>
        </w:rPr>
        <w:t xml:space="preserve"> property, 5</w:t>
      </w:r>
      <w:r w:rsidRPr="0010369D">
        <w:rPr>
          <w:rFonts w:ascii="Times New Roman" w:hAnsi="Times New Roman" w:cs="Times New Roman"/>
          <w:sz w:val="28"/>
          <w:szCs w:val="28"/>
          <w:vertAlign w:val="superscript"/>
        </w:rPr>
        <w:t>th</w:t>
      </w:r>
      <w:r>
        <w:rPr>
          <w:rFonts w:ascii="Times New Roman" w:hAnsi="Times New Roman" w:cs="Times New Roman"/>
          <w:sz w:val="28"/>
          <w:szCs w:val="28"/>
        </w:rPr>
        <w:t xml:space="preserve"> </w:t>
      </w:r>
      <w:r w:rsidRPr="0010369D">
        <w:rPr>
          <w:rFonts w:ascii="Times New Roman" w:hAnsi="Times New Roman" w:cs="Times New Roman"/>
          <w:sz w:val="28"/>
          <w:szCs w:val="28"/>
        </w:rPr>
        <w:t xml:space="preserve">Amendment </w:t>
      </w:r>
      <w:r>
        <w:rPr>
          <w:rFonts w:ascii="Times New Roman" w:hAnsi="Times New Roman" w:cs="Times New Roman"/>
          <w:sz w:val="28"/>
          <w:szCs w:val="28"/>
        </w:rPr>
        <w:t xml:space="preserve">right </w:t>
      </w:r>
      <w:r>
        <w:rPr>
          <w:rFonts w:ascii="Times New Roman" w:hAnsi="Times New Roman" w:cs="Times New Roman"/>
          <w:sz w:val="28"/>
          <w:szCs w:val="28"/>
        </w:rPr>
        <w:t xml:space="preserve">to </w:t>
      </w:r>
      <w:r w:rsidRPr="0010369D">
        <w:rPr>
          <w:rFonts w:ascii="Times New Roman" w:hAnsi="Times New Roman" w:cs="Times New Roman"/>
          <w:sz w:val="28"/>
          <w:szCs w:val="28"/>
        </w:rPr>
        <w:t>due process, 7</w:t>
      </w:r>
      <w:r w:rsidRPr="0010369D">
        <w:rPr>
          <w:rFonts w:ascii="Times New Roman" w:hAnsi="Times New Roman" w:cs="Times New Roman"/>
          <w:sz w:val="28"/>
          <w:szCs w:val="28"/>
          <w:vertAlign w:val="superscript"/>
        </w:rPr>
        <w:t>th</w:t>
      </w:r>
      <w:r>
        <w:rPr>
          <w:rFonts w:ascii="Times New Roman" w:hAnsi="Times New Roman" w:cs="Times New Roman"/>
          <w:sz w:val="28"/>
          <w:szCs w:val="28"/>
        </w:rPr>
        <w:t xml:space="preserve"> </w:t>
      </w:r>
      <w:r w:rsidRPr="0010369D">
        <w:rPr>
          <w:rFonts w:ascii="Times New Roman" w:hAnsi="Times New Roman" w:cs="Times New Roman"/>
          <w:sz w:val="28"/>
          <w:szCs w:val="28"/>
        </w:rPr>
        <w:t xml:space="preserve">Amendment </w:t>
      </w:r>
      <w:r>
        <w:rPr>
          <w:rFonts w:ascii="Times New Roman" w:hAnsi="Times New Roman" w:cs="Times New Roman"/>
          <w:sz w:val="28"/>
          <w:szCs w:val="28"/>
        </w:rPr>
        <w:t xml:space="preserve">right </w:t>
      </w:r>
      <w:r>
        <w:rPr>
          <w:rFonts w:ascii="Times New Roman" w:hAnsi="Times New Roman" w:cs="Times New Roman"/>
          <w:sz w:val="28"/>
          <w:szCs w:val="28"/>
        </w:rPr>
        <w:t xml:space="preserve">to </w:t>
      </w:r>
      <w:r w:rsidRPr="0010369D">
        <w:rPr>
          <w:rFonts w:ascii="Times New Roman" w:hAnsi="Times New Roman" w:cs="Times New Roman"/>
          <w:sz w:val="28"/>
          <w:szCs w:val="28"/>
        </w:rPr>
        <w:t xml:space="preserve">trial by jury, and </w:t>
      </w:r>
      <w:r>
        <w:rPr>
          <w:rFonts w:ascii="Times New Roman" w:hAnsi="Times New Roman" w:cs="Times New Roman"/>
          <w:sz w:val="28"/>
          <w:szCs w:val="28"/>
        </w:rPr>
        <w:t xml:space="preserve">our </w:t>
      </w:r>
      <w:r w:rsidRPr="0010369D">
        <w:rPr>
          <w:rFonts w:ascii="Times New Roman" w:hAnsi="Times New Roman" w:cs="Times New Roman"/>
          <w:sz w:val="28"/>
          <w:szCs w:val="28"/>
        </w:rPr>
        <w:t>7</w:t>
      </w:r>
      <w:r w:rsidRPr="0010369D">
        <w:rPr>
          <w:rFonts w:ascii="Times New Roman" w:hAnsi="Times New Roman" w:cs="Times New Roman"/>
          <w:sz w:val="28"/>
          <w:szCs w:val="28"/>
          <w:vertAlign w:val="superscript"/>
        </w:rPr>
        <w:t>th</w:t>
      </w:r>
      <w:r>
        <w:rPr>
          <w:rFonts w:ascii="Times New Roman" w:hAnsi="Times New Roman" w:cs="Times New Roman"/>
          <w:sz w:val="28"/>
          <w:szCs w:val="28"/>
        </w:rPr>
        <w:t xml:space="preserve"> </w:t>
      </w:r>
      <w:r w:rsidRPr="0010369D">
        <w:rPr>
          <w:rFonts w:ascii="Times New Roman" w:hAnsi="Times New Roman" w:cs="Times New Roman"/>
          <w:sz w:val="28"/>
          <w:szCs w:val="28"/>
        </w:rPr>
        <w:t xml:space="preserve">Amendment right to </w:t>
      </w:r>
      <w:r>
        <w:rPr>
          <w:rFonts w:ascii="Times New Roman" w:hAnsi="Times New Roman" w:cs="Times New Roman"/>
          <w:sz w:val="28"/>
          <w:szCs w:val="28"/>
        </w:rPr>
        <w:t>natural</w:t>
      </w:r>
      <w:r w:rsidRPr="0010369D">
        <w:rPr>
          <w:rFonts w:ascii="Times New Roman" w:hAnsi="Times New Roman" w:cs="Times New Roman"/>
          <w:sz w:val="28"/>
          <w:szCs w:val="28"/>
        </w:rPr>
        <w:t xml:space="preserve"> law courts.</w:t>
      </w:r>
    </w:p>
    <w:p w:rsidR="0010369D" w:rsidRDefault="0010369D" w:rsidP="0010369D">
      <w:pPr>
        <w:jc w:val="both"/>
        <w:rPr>
          <w:rFonts w:ascii="Times New Roman" w:hAnsi="Times New Roman" w:cs="Times New Roman"/>
          <w:sz w:val="28"/>
          <w:szCs w:val="28"/>
        </w:rPr>
      </w:pPr>
    </w:p>
    <w:p w:rsidR="00FD02CC" w:rsidRPr="00573E91" w:rsidRDefault="00FD02CC" w:rsidP="00FD02CC">
      <w:pPr>
        <w:ind w:firstLine="720"/>
        <w:jc w:val="both"/>
        <w:rPr>
          <w:sz w:val="28"/>
          <w:szCs w:val="28"/>
        </w:rPr>
      </w:pPr>
      <w:r w:rsidRPr="00573E91">
        <w:rPr>
          <w:noProof/>
          <w:sz w:val="28"/>
          <w:szCs w:val="28"/>
        </w:rPr>
        <w:drawing>
          <wp:anchor distT="0" distB="0" distL="114300" distR="114300" simplePos="0" relativeHeight="251684864" behindDoc="1" locked="0" layoutInCell="1" allowOverlap="1" wp14:anchorId="7304D00F" wp14:editId="1AAEB488">
            <wp:simplePos x="0" y="0"/>
            <wp:positionH relativeFrom="column">
              <wp:posOffset>4142740</wp:posOffset>
            </wp:positionH>
            <wp:positionV relativeFrom="paragraph">
              <wp:posOffset>197485</wp:posOffset>
            </wp:positionV>
            <wp:extent cx="1858010" cy="872490"/>
            <wp:effectExtent l="0" t="0" r="8890" b="3810"/>
            <wp:wrapNone/>
            <wp:docPr id="22" name="Picture 22" descr="signa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igna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8010" cy="872490"/>
                    </a:xfrm>
                    <a:prstGeom prst="rect">
                      <a:avLst/>
                    </a:prstGeom>
                    <a:noFill/>
                  </pic:spPr>
                </pic:pic>
              </a:graphicData>
            </a:graphic>
            <wp14:sizeRelH relativeFrom="page">
              <wp14:pctWidth>0</wp14:pctWidth>
            </wp14:sizeRelH>
            <wp14:sizeRelV relativeFrom="page">
              <wp14:pctHeight>0</wp14:pctHeight>
            </wp14:sizeRelV>
          </wp:anchor>
        </w:drawing>
      </w:r>
      <w:r w:rsidRPr="00573E91">
        <w:rPr>
          <w:noProof/>
          <w:sz w:val="28"/>
          <w:szCs w:val="28"/>
        </w:rPr>
        <w:drawing>
          <wp:anchor distT="0" distB="0" distL="114300" distR="114300" simplePos="0" relativeHeight="251683840" behindDoc="1" locked="0" layoutInCell="1" allowOverlap="1" wp14:anchorId="3B507A3B" wp14:editId="196E0573">
            <wp:simplePos x="0" y="0"/>
            <wp:positionH relativeFrom="column">
              <wp:posOffset>67945</wp:posOffset>
            </wp:positionH>
            <wp:positionV relativeFrom="paragraph">
              <wp:posOffset>294005</wp:posOffset>
            </wp:positionV>
            <wp:extent cx="1377315" cy="1377315"/>
            <wp:effectExtent l="0" t="0" r="0" b="0"/>
            <wp:wrapNone/>
            <wp:docPr id="21" name="Picture 21" descr="United State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nited States Sea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7315" cy="1377315"/>
                    </a:xfrm>
                    <a:prstGeom prst="rect">
                      <a:avLst/>
                    </a:prstGeom>
                    <a:noFill/>
                  </pic:spPr>
                </pic:pic>
              </a:graphicData>
            </a:graphic>
            <wp14:sizeRelH relativeFrom="page">
              <wp14:pctWidth>0</wp14:pctWidth>
            </wp14:sizeRelH>
            <wp14:sizeRelV relativeFrom="page">
              <wp14:pctHeight>0</wp14:pctHeight>
            </wp14:sizeRelV>
          </wp:anchor>
        </w:drawing>
      </w:r>
      <w:r w:rsidRPr="00573E91">
        <w:rPr>
          <w:sz w:val="28"/>
          <w:szCs w:val="28"/>
        </w:rPr>
        <w:t xml:space="preserve">  SEAL</w:t>
      </w:r>
      <w:r w:rsidRPr="00573E91">
        <w:rPr>
          <w:sz w:val="28"/>
          <w:szCs w:val="28"/>
        </w:rPr>
        <w:tab/>
      </w:r>
      <w:r w:rsidRPr="00573E91">
        <w:rPr>
          <w:sz w:val="28"/>
          <w:szCs w:val="28"/>
        </w:rPr>
        <w:tab/>
      </w:r>
      <w:r w:rsidRPr="00573E91">
        <w:rPr>
          <w:sz w:val="28"/>
          <w:szCs w:val="28"/>
        </w:rPr>
        <w:tab/>
        <w:t>Dated [</w:t>
      </w:r>
      <w:r w:rsidRPr="00573E91">
        <w:rPr>
          <w:i/>
          <w:sz w:val="28"/>
          <w:szCs w:val="28"/>
        </w:rPr>
        <w:t>not filed yet</w:t>
      </w:r>
      <w:r w:rsidRPr="00573E91">
        <w:rPr>
          <w:sz w:val="28"/>
          <w:szCs w:val="28"/>
        </w:rPr>
        <w:t>]</w:t>
      </w:r>
    </w:p>
    <w:p w:rsidR="00FD02CC" w:rsidRDefault="00FD02CC" w:rsidP="00FD02CC">
      <w:pPr>
        <w:jc w:val="both"/>
        <w:rPr>
          <w:szCs w:val="28"/>
        </w:rPr>
      </w:pPr>
    </w:p>
    <w:p w:rsidR="00FD02CC" w:rsidRDefault="00FD02CC" w:rsidP="00FD02CC">
      <w:pPr>
        <w:jc w:val="both"/>
        <w:rPr>
          <w:szCs w:val="28"/>
        </w:rPr>
      </w:pPr>
      <w:r>
        <w:rPr>
          <w:szCs w:val="28"/>
        </w:rPr>
        <w:tab/>
      </w:r>
      <w:r>
        <w:rPr>
          <w:szCs w:val="28"/>
        </w:rPr>
        <w:tab/>
      </w:r>
      <w:r>
        <w:rPr>
          <w:szCs w:val="28"/>
        </w:rPr>
        <w:tab/>
      </w:r>
      <w:r>
        <w:rPr>
          <w:szCs w:val="28"/>
        </w:rPr>
        <w:tab/>
      </w:r>
      <w:r w:rsidR="00573E91">
        <w:rPr>
          <w:szCs w:val="28"/>
        </w:rPr>
        <w:tab/>
      </w:r>
      <w:r w:rsidR="00573E91">
        <w:rPr>
          <w:szCs w:val="28"/>
        </w:rPr>
        <w:tab/>
      </w:r>
      <w:r>
        <w:rPr>
          <w:szCs w:val="28"/>
        </w:rPr>
        <w:tab/>
      </w:r>
      <w:r w:rsidR="00573E91">
        <w:rPr>
          <w:szCs w:val="28"/>
        </w:rPr>
        <w:t xml:space="preserve">        </w:t>
      </w:r>
      <w:r>
        <w:rPr>
          <w:szCs w:val="28"/>
        </w:rPr>
        <w:t>________________________________________</w:t>
      </w:r>
      <w:r>
        <w:rPr>
          <w:szCs w:val="28"/>
        </w:rPr>
        <w:br/>
      </w:r>
      <w:r>
        <w:rPr>
          <w:szCs w:val="28"/>
        </w:rPr>
        <w:tab/>
      </w:r>
      <w:r>
        <w:rPr>
          <w:szCs w:val="28"/>
        </w:rPr>
        <w:tab/>
      </w:r>
      <w:r>
        <w:rPr>
          <w:szCs w:val="28"/>
        </w:rPr>
        <w:tab/>
      </w:r>
      <w:r>
        <w:rPr>
          <w:szCs w:val="28"/>
        </w:rPr>
        <w:tab/>
      </w:r>
      <w:r>
        <w:rPr>
          <w:szCs w:val="28"/>
        </w:rPr>
        <w:tab/>
      </w:r>
      <w:r>
        <w:rPr>
          <w:szCs w:val="28"/>
        </w:rPr>
        <w:tab/>
      </w:r>
      <w:r>
        <w:rPr>
          <w:szCs w:val="28"/>
        </w:rPr>
        <w:tab/>
      </w:r>
      <w:r w:rsidR="00573E91">
        <w:rPr>
          <w:szCs w:val="28"/>
        </w:rPr>
        <w:tab/>
      </w:r>
      <w:r>
        <w:rPr>
          <w:szCs w:val="28"/>
        </w:rPr>
        <w:tab/>
        <w:t xml:space="preserve">    Grand Jury Foreman</w:t>
      </w:r>
    </w:p>
    <w:p w:rsidR="00FD02CC" w:rsidRDefault="00FD02CC" w:rsidP="00FD02CC">
      <w:pPr>
        <w:jc w:val="both"/>
        <w:rPr>
          <w:szCs w:val="28"/>
        </w:rPr>
      </w:pPr>
    </w:p>
    <w:p w:rsidR="000A24C4" w:rsidRPr="003552A7" w:rsidRDefault="000A24C4" w:rsidP="003552A7">
      <w:pPr>
        <w:jc w:val="both"/>
        <w:rPr>
          <w:sz w:val="28"/>
          <w:szCs w:val="28"/>
        </w:rPr>
      </w:pPr>
    </w:p>
    <w:sectPr w:rsidR="000A24C4" w:rsidRPr="003552A7" w:rsidSect="00BE6CA2">
      <w:footerReference w:type="default" r:id="rId11"/>
      <w:pgSz w:w="12240" w:h="15840" w:code="1"/>
      <w:pgMar w:top="1296" w:right="1152" w:bottom="1296" w:left="1152" w:header="720" w:footer="720" w:gutter="0"/>
      <w:lnNumType w:countBy="5" w:restart="continuous"/>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686" w:rsidRDefault="00422686" w:rsidP="00FF0444">
      <w:pPr>
        <w:spacing w:after="0" w:line="240" w:lineRule="auto"/>
      </w:pPr>
      <w:r>
        <w:separator/>
      </w:r>
    </w:p>
  </w:endnote>
  <w:endnote w:type="continuationSeparator" w:id="0">
    <w:p w:rsidR="00422686" w:rsidRDefault="00422686" w:rsidP="00FF0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OldStyle">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0832854"/>
      <w:docPartObj>
        <w:docPartGallery w:val="Page Numbers (Bottom of Page)"/>
        <w:docPartUnique/>
      </w:docPartObj>
    </w:sdtPr>
    <w:sdtEndPr>
      <w:rPr>
        <w:b/>
        <w:smallCaps/>
        <w:sz w:val="24"/>
        <w:szCs w:val="24"/>
      </w:rPr>
    </w:sdtEndPr>
    <w:sdtContent>
      <w:sdt>
        <w:sdtPr>
          <w:id w:val="-1669238322"/>
          <w:docPartObj>
            <w:docPartGallery w:val="Page Numbers (Top of Page)"/>
            <w:docPartUnique/>
          </w:docPartObj>
        </w:sdtPr>
        <w:sdtEndPr>
          <w:rPr>
            <w:b/>
            <w:smallCaps/>
            <w:sz w:val="24"/>
            <w:szCs w:val="24"/>
          </w:rPr>
        </w:sdtEndPr>
        <w:sdtContent>
          <w:p w:rsidR="00BE6CA2" w:rsidRPr="00457B99" w:rsidRDefault="00BE6CA2" w:rsidP="00457B99">
            <w:pPr>
              <w:pStyle w:val="Footer"/>
              <w:jc w:val="center"/>
              <w:rPr>
                <w:b/>
                <w:smallCaps/>
                <w:sz w:val="24"/>
                <w:szCs w:val="24"/>
              </w:rPr>
            </w:pPr>
            <w:r w:rsidRPr="00457B99">
              <w:rPr>
                <w:b/>
                <w:smallCaps/>
                <w:sz w:val="24"/>
                <w:szCs w:val="24"/>
              </w:rPr>
              <w:t>Memorandum of Law</w:t>
            </w:r>
            <w:r w:rsidR="00457B99" w:rsidRPr="00457B99">
              <w:rPr>
                <w:b/>
                <w:smallCaps/>
                <w:sz w:val="24"/>
                <w:szCs w:val="24"/>
              </w:rPr>
              <w:t xml:space="preserve"> Non Judicial Foreclosure</w:t>
            </w:r>
            <w:r w:rsidRPr="00457B99">
              <w:rPr>
                <w:b/>
                <w:smallCaps/>
                <w:sz w:val="24"/>
                <w:szCs w:val="24"/>
              </w:rPr>
              <w:tab/>
              <w:t xml:space="preserve">Page </w:t>
            </w:r>
            <w:r w:rsidRPr="00457B99">
              <w:rPr>
                <w:b/>
                <w:bCs/>
                <w:smallCaps/>
                <w:sz w:val="24"/>
                <w:szCs w:val="24"/>
              </w:rPr>
              <w:fldChar w:fldCharType="begin"/>
            </w:r>
            <w:r w:rsidRPr="00457B99">
              <w:rPr>
                <w:b/>
                <w:bCs/>
                <w:smallCaps/>
                <w:sz w:val="24"/>
                <w:szCs w:val="24"/>
              </w:rPr>
              <w:instrText xml:space="preserve"> PAGE </w:instrText>
            </w:r>
            <w:r w:rsidRPr="00457B99">
              <w:rPr>
                <w:b/>
                <w:bCs/>
                <w:smallCaps/>
                <w:sz w:val="24"/>
                <w:szCs w:val="24"/>
              </w:rPr>
              <w:fldChar w:fldCharType="separate"/>
            </w:r>
            <w:r w:rsidR="001E4B88">
              <w:rPr>
                <w:b/>
                <w:bCs/>
                <w:smallCaps/>
                <w:noProof/>
                <w:sz w:val="24"/>
                <w:szCs w:val="24"/>
              </w:rPr>
              <w:t>4</w:t>
            </w:r>
            <w:r w:rsidRPr="00457B99">
              <w:rPr>
                <w:b/>
                <w:bCs/>
                <w:smallCaps/>
                <w:sz w:val="24"/>
                <w:szCs w:val="24"/>
              </w:rPr>
              <w:fldChar w:fldCharType="end"/>
            </w:r>
            <w:r w:rsidRPr="00457B99">
              <w:rPr>
                <w:b/>
                <w:smallCaps/>
                <w:sz w:val="24"/>
                <w:szCs w:val="24"/>
              </w:rPr>
              <w:t xml:space="preserve"> of </w:t>
            </w:r>
            <w:r w:rsidRPr="00457B99">
              <w:rPr>
                <w:b/>
                <w:bCs/>
                <w:smallCaps/>
                <w:sz w:val="24"/>
                <w:szCs w:val="24"/>
              </w:rPr>
              <w:fldChar w:fldCharType="begin"/>
            </w:r>
            <w:r w:rsidRPr="00457B99">
              <w:rPr>
                <w:b/>
                <w:bCs/>
                <w:smallCaps/>
                <w:sz w:val="24"/>
                <w:szCs w:val="24"/>
              </w:rPr>
              <w:instrText xml:space="preserve"> NUMPAGES  </w:instrText>
            </w:r>
            <w:r w:rsidRPr="00457B99">
              <w:rPr>
                <w:b/>
                <w:bCs/>
                <w:smallCaps/>
                <w:sz w:val="24"/>
                <w:szCs w:val="24"/>
              </w:rPr>
              <w:fldChar w:fldCharType="separate"/>
            </w:r>
            <w:r w:rsidR="001E4B88">
              <w:rPr>
                <w:b/>
                <w:bCs/>
                <w:smallCaps/>
                <w:noProof/>
                <w:sz w:val="24"/>
                <w:szCs w:val="24"/>
              </w:rPr>
              <w:t>7</w:t>
            </w:r>
            <w:r w:rsidRPr="00457B99">
              <w:rPr>
                <w:b/>
                <w:bCs/>
                <w:smallCaps/>
                <w:sz w:val="24"/>
                <w:szCs w:val="24"/>
              </w:rPr>
              <w:fldChar w:fldCharType="end"/>
            </w:r>
          </w:p>
        </w:sdtContent>
      </w:sdt>
    </w:sdtContent>
  </w:sdt>
  <w:p w:rsidR="00BE6CA2" w:rsidRDefault="00BE6C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686" w:rsidRDefault="00422686" w:rsidP="00FF0444">
      <w:pPr>
        <w:spacing w:after="0" w:line="240" w:lineRule="auto"/>
      </w:pPr>
      <w:r>
        <w:separator/>
      </w:r>
    </w:p>
  </w:footnote>
  <w:footnote w:type="continuationSeparator" w:id="0">
    <w:p w:rsidR="00422686" w:rsidRDefault="00422686" w:rsidP="00FF0444">
      <w:pPr>
        <w:spacing w:after="0" w:line="240" w:lineRule="auto"/>
      </w:pPr>
      <w:r>
        <w:continuationSeparator/>
      </w:r>
    </w:p>
  </w:footnote>
  <w:footnote w:id="1">
    <w:p w:rsidR="00DA5973" w:rsidRDefault="00DA5973" w:rsidP="00DA5973">
      <w:pPr>
        <w:pStyle w:val="FootnoteText"/>
        <w:jc w:val="both"/>
      </w:pPr>
      <w:r>
        <w:rPr>
          <w:rStyle w:val="FootnoteReference"/>
        </w:rPr>
        <w:footnoteRef/>
      </w:r>
      <w:r>
        <w:rPr>
          <w:b/>
        </w:rPr>
        <w:t>The UUSCLGJ</w:t>
      </w:r>
      <w:r>
        <w:t xml:space="preserve"> is comprised of fifty Grand Jurys each unified amongst the counties within their respective States. All fifty States have unified nationally as an assembly of Thousands of People in the name of We the People to suppress, through our Courts of Justice, subverts both foreign and domestic acting under color of law within our governments. States were unified by re-constituting all 3,133 United States counties.</w:t>
      </w:r>
    </w:p>
  </w:footnote>
  <w:footnote w:id="2">
    <w:p w:rsidR="00DA5973" w:rsidRDefault="00DA5973" w:rsidP="00DA5973">
      <w:pPr>
        <w:pStyle w:val="FootnoteText"/>
        <w:jc w:val="both"/>
      </w:pPr>
      <w:r>
        <w:rPr>
          <w:rStyle w:val="FootnoteReference"/>
          <w:b/>
        </w:rPr>
        <w:footnoteRef/>
      </w:r>
      <w:r>
        <w:rPr>
          <w:b/>
        </w:rPr>
        <w:t xml:space="preserve"> "'Sovereignty'</w:t>
      </w:r>
      <w:r>
        <w:t xml:space="preserve"> means that the decree of sovereign makes law, and foreign courts cannot condemn influences persuading sovereign to make the decree." Moscow Fire Ins. Co. of Moscow, Russia v. Bank of New York &amp; Trust Co., 294 N.Y.S. 648, 662, 161 Misc. 903.; The people of this State, as the successors of its former sovereign, are entitled to all the rights which formerly belonged to the King by his prerogative. Lansing v. Smith, 4 Wend. </w:t>
      </w:r>
      <w:proofErr w:type="gramStart"/>
      <w:r>
        <w:t xml:space="preserve">9 (N.Y.) (1829), 21 Am. Dec. 89 10C Const. Law Sec. 298; 18 C </w:t>
      </w:r>
      <w:proofErr w:type="spellStart"/>
      <w:r>
        <w:t>Em.Dom</w:t>
      </w:r>
      <w:proofErr w:type="spellEnd"/>
      <w:r>
        <w:t>.</w:t>
      </w:r>
      <w:proofErr w:type="gramEnd"/>
      <w:r>
        <w:t xml:space="preserve"> Sec. 3, 228; </w:t>
      </w:r>
      <w:proofErr w:type="gramStart"/>
      <w:r>
        <w:t xml:space="preserve">37 C </w:t>
      </w:r>
      <w:proofErr w:type="spellStart"/>
      <w:r>
        <w:t>Nav.Wat</w:t>
      </w:r>
      <w:proofErr w:type="spellEnd"/>
      <w:proofErr w:type="gramEnd"/>
      <w:r>
        <w:t xml:space="preserve">. </w:t>
      </w:r>
      <w:proofErr w:type="gramStart"/>
      <w:r>
        <w:t xml:space="preserve">Sec. 219; </w:t>
      </w:r>
      <w:proofErr w:type="spellStart"/>
      <w:r>
        <w:t>Nuls</w:t>
      </w:r>
      <w:proofErr w:type="spellEnd"/>
      <w:r>
        <w:t xml:space="preserve"> Sec. 167; 48 C Wharves Sec. 3, 7.</w:t>
      </w:r>
      <w:proofErr w:type="gramEnd"/>
    </w:p>
  </w:footnote>
  <w:footnote w:id="3">
    <w:p w:rsidR="00DA5973" w:rsidRDefault="00DA5973" w:rsidP="00DA5973">
      <w:pPr>
        <w:pStyle w:val="FootnoteText"/>
        <w:jc w:val="both"/>
        <w:rPr>
          <w:rFonts w:cs="Times New Roman"/>
        </w:rPr>
      </w:pPr>
      <w:r>
        <w:rPr>
          <w:rStyle w:val="FootnoteReference"/>
          <w:rFonts w:cs="Times New Roman"/>
          <w:b/>
        </w:rPr>
        <w:footnoteRef/>
      </w:r>
      <w:r>
        <w:rPr>
          <w:rFonts w:cs="Times New Roman"/>
          <w:b/>
        </w:rPr>
        <w:t xml:space="preserve"> "A Court of Record</w:t>
      </w:r>
      <w:r>
        <w:rPr>
          <w:rFonts w:cs="Times New Roman"/>
        </w:rPr>
        <w:t xml:space="preserve"> is a judicial tribunal having attributes and exercising functions independently of the person of the magistrate designated generally to hold it, and proceeding according to the course of common law, its acts and proceedings being enrolled for a perpetual memorial". Jones v. Jones, </w:t>
      </w:r>
      <w:proofErr w:type="gramStart"/>
      <w:r>
        <w:rPr>
          <w:rFonts w:cs="Times New Roman"/>
        </w:rPr>
        <w:t xml:space="preserve">188 </w:t>
      </w:r>
      <w:proofErr w:type="spellStart"/>
      <w:r>
        <w:rPr>
          <w:rFonts w:cs="Times New Roman"/>
        </w:rPr>
        <w:t>Mo.App</w:t>
      </w:r>
      <w:proofErr w:type="spellEnd"/>
      <w:proofErr w:type="gramEnd"/>
      <w:r>
        <w:rPr>
          <w:rFonts w:cs="Times New Roman"/>
        </w:rPr>
        <w:t xml:space="preserve">. </w:t>
      </w:r>
      <w:proofErr w:type="gramStart"/>
      <w:r>
        <w:rPr>
          <w:rFonts w:cs="Times New Roman"/>
        </w:rPr>
        <w:t xml:space="preserve">220, 175 S.W. 227, 229; Ex parte </w:t>
      </w:r>
      <w:proofErr w:type="spellStart"/>
      <w:r>
        <w:rPr>
          <w:rFonts w:cs="Times New Roman"/>
        </w:rPr>
        <w:t>Gladhill</w:t>
      </w:r>
      <w:proofErr w:type="spellEnd"/>
      <w:r>
        <w:rPr>
          <w:rFonts w:cs="Times New Roman"/>
        </w:rPr>
        <w:t xml:space="preserve">, 8 </w:t>
      </w:r>
      <w:proofErr w:type="spellStart"/>
      <w:r>
        <w:rPr>
          <w:rFonts w:cs="Times New Roman"/>
        </w:rPr>
        <w:t>Metc</w:t>
      </w:r>
      <w:proofErr w:type="spellEnd"/>
      <w:r>
        <w:rPr>
          <w:rFonts w:cs="Times New Roman"/>
        </w:rPr>
        <w:t>.</w:t>
      </w:r>
      <w:proofErr w:type="gramEnd"/>
      <w:r>
        <w:rPr>
          <w:rFonts w:cs="Times New Roman"/>
        </w:rPr>
        <w:t xml:space="preserve"> </w:t>
      </w:r>
      <w:proofErr w:type="gramStart"/>
      <w:r>
        <w:rPr>
          <w:rFonts w:cs="Times New Roman"/>
        </w:rPr>
        <w:t xml:space="preserve">Mass., 171, per Shaw, </w:t>
      </w:r>
      <w:proofErr w:type="spellStart"/>
      <w:r>
        <w:rPr>
          <w:rFonts w:cs="Times New Roman"/>
        </w:rPr>
        <w:t>C.J</w:t>
      </w:r>
      <w:proofErr w:type="spellEnd"/>
      <w:r>
        <w:rPr>
          <w:rFonts w:cs="Times New Roman"/>
        </w:rPr>
        <w:t>.</w:t>
      </w:r>
      <w:proofErr w:type="gramEnd"/>
      <w:r>
        <w:rPr>
          <w:rFonts w:cs="Times New Roman"/>
        </w:rPr>
        <w:t xml:space="preserve">  See, also, </w:t>
      </w:r>
      <w:proofErr w:type="spellStart"/>
      <w:r>
        <w:rPr>
          <w:rFonts w:cs="Times New Roman"/>
        </w:rPr>
        <w:t>Ledwith</w:t>
      </w:r>
      <w:proofErr w:type="spellEnd"/>
      <w:r>
        <w:rPr>
          <w:rFonts w:cs="Times New Roman"/>
        </w:rPr>
        <w:t xml:space="preserve"> v. </w:t>
      </w:r>
      <w:proofErr w:type="spellStart"/>
      <w:r>
        <w:rPr>
          <w:rFonts w:cs="Times New Roman"/>
        </w:rPr>
        <w:t>Rosalsky</w:t>
      </w:r>
      <w:proofErr w:type="spellEnd"/>
      <w:r>
        <w:rPr>
          <w:rFonts w:cs="Times New Roman"/>
        </w:rPr>
        <w:t>, 244 N.Y. 406, 155 N.E. 688, 689.</w:t>
      </w:r>
    </w:p>
  </w:footnote>
  <w:footnote w:id="4">
    <w:p w:rsidR="00DA5973" w:rsidRDefault="00DA5973" w:rsidP="00DA5973">
      <w:pPr>
        <w:pStyle w:val="FootnoteText"/>
        <w:jc w:val="both"/>
      </w:pPr>
      <w:r>
        <w:rPr>
          <w:rStyle w:val="FootnoteReference"/>
          <w:b/>
        </w:rPr>
        <w:footnoteRef/>
      </w:r>
      <w:r>
        <w:rPr>
          <w:b/>
        </w:rPr>
        <w:t xml:space="preserve"> Federal Judiciary</w:t>
      </w:r>
      <w:r>
        <w:t xml:space="preserve"> of the United States is one of the three branches of the federal government of the United States organized under the United States Constitution and laws of the federal government. Article III of the Constitution requires the establishment of a Supreme Court and permits the Congress to create other federal courts, and place limitations on their jurisdiction. Article III federal judges are appointed by the President with the consent of the Senate to serve until they resign, are impeached and convicted, retire, or die.</w:t>
      </w:r>
    </w:p>
  </w:footnote>
  <w:footnote w:id="5">
    <w:p w:rsidR="003552A7" w:rsidRPr="00870746" w:rsidRDefault="003552A7" w:rsidP="003552A7">
      <w:pPr>
        <w:pStyle w:val="FootnoteText"/>
      </w:pPr>
      <w:r w:rsidRPr="00870746">
        <w:rPr>
          <w:rStyle w:val="FootnoteReference"/>
        </w:rPr>
        <w:footnoteRef/>
      </w:r>
      <w:r w:rsidRPr="00870746">
        <w:t xml:space="preserve"> </w:t>
      </w:r>
      <w:proofErr w:type="gramStart"/>
      <w:r w:rsidRPr="00870746">
        <w:t>ACTION IN REM.</w:t>
      </w:r>
      <w:proofErr w:type="gramEnd"/>
      <w:r w:rsidRPr="00870746">
        <w:t xml:space="preserve"> </w:t>
      </w:r>
      <w:proofErr w:type="gramStart"/>
      <w:r w:rsidRPr="00870746">
        <w:t>In the civil and common law.</w:t>
      </w:r>
      <w:proofErr w:type="gramEnd"/>
      <w:r w:rsidRPr="00870746">
        <w:t xml:space="preserve"> </w:t>
      </w:r>
      <w:proofErr w:type="gramStart"/>
      <w:r w:rsidRPr="00870746">
        <w:t>An action for a thing; an action for the recovery of a thing possessed by another.</w:t>
      </w:r>
      <w:proofErr w:type="gramEnd"/>
    </w:p>
  </w:footnote>
  <w:footnote w:id="6">
    <w:p w:rsidR="003552A7" w:rsidRPr="00870746" w:rsidRDefault="003552A7" w:rsidP="003552A7">
      <w:pPr>
        <w:autoSpaceDE w:val="0"/>
        <w:autoSpaceDN w:val="0"/>
        <w:adjustRightInd w:val="0"/>
        <w:spacing w:after="0" w:line="240" w:lineRule="auto"/>
        <w:jc w:val="both"/>
        <w:rPr>
          <w:rFonts w:ascii="Times New Roman" w:hAnsi="Times New Roman" w:cs="Times New Roman"/>
          <w:sz w:val="20"/>
          <w:szCs w:val="20"/>
        </w:rPr>
      </w:pPr>
      <w:r w:rsidRPr="00870746">
        <w:rPr>
          <w:rStyle w:val="FootnoteReference"/>
          <w:rFonts w:ascii="Times New Roman" w:hAnsi="Times New Roman" w:cs="Times New Roman"/>
          <w:b/>
          <w:sz w:val="20"/>
          <w:szCs w:val="20"/>
        </w:rPr>
        <w:footnoteRef/>
      </w:r>
      <w:r w:rsidRPr="00870746">
        <w:rPr>
          <w:rFonts w:ascii="Times New Roman" w:hAnsi="Times New Roman" w:cs="Times New Roman"/>
          <w:b/>
          <w:sz w:val="20"/>
          <w:szCs w:val="20"/>
        </w:rPr>
        <w:t xml:space="preserve"> </w:t>
      </w:r>
      <w:r w:rsidRPr="00870746">
        <w:rPr>
          <w:rFonts w:ascii="Times New Roman" w:eastAsia="BookmanOldStyle" w:hAnsi="Times New Roman" w:cs="Times New Roman"/>
          <w:b/>
          <w:smallCaps/>
          <w:sz w:val="20"/>
          <w:szCs w:val="20"/>
        </w:rPr>
        <w:t>Jurisprudence:</w:t>
      </w:r>
      <w:r w:rsidRPr="00870746">
        <w:rPr>
          <w:rFonts w:ascii="Times New Roman" w:eastAsia="BookmanOldStyle" w:hAnsi="Times New Roman" w:cs="Times New Roman"/>
          <w:sz w:val="20"/>
          <w:szCs w:val="20"/>
        </w:rPr>
        <w:t xml:space="preserve"> The philosophy of law, or the science which treats of the principles of positive law and legal relations; American Jurisprudence is the written law, constitution and principles every judge must obey.</w:t>
      </w:r>
    </w:p>
  </w:footnote>
  <w:footnote w:id="7">
    <w:p w:rsidR="003552A7" w:rsidRPr="00870746" w:rsidRDefault="003552A7" w:rsidP="003552A7">
      <w:pPr>
        <w:pStyle w:val="FootnoteText"/>
        <w:jc w:val="both"/>
      </w:pPr>
      <w:r w:rsidRPr="00870746">
        <w:rPr>
          <w:rStyle w:val="FootnoteReference"/>
        </w:rPr>
        <w:footnoteRef/>
      </w:r>
      <w:r w:rsidRPr="00870746">
        <w:t xml:space="preserve"> </w:t>
      </w:r>
      <w:r w:rsidRPr="00870746">
        <w:rPr>
          <w:rFonts w:cs="Times New Roman"/>
        </w:rPr>
        <w:t xml:space="preserve">“This Constitution, and the laws of the United States which shall be made in pursuance thereof; and, all treaties made, or which shall be made, under the authority of the United States, shall be the Supreme Law of the Land; and, the judges in every State shall be bound thereby, anything in the Constitution or laws of any State to the contrary notwithstanding.” – </w:t>
      </w:r>
      <w:r w:rsidRPr="00870746">
        <w:rPr>
          <w:rFonts w:cs="Times New Roman"/>
          <w:u w:val="single"/>
        </w:rPr>
        <w:t>Constitution for the United States of America Article VI</w:t>
      </w:r>
    </w:p>
  </w:footnote>
  <w:footnote w:id="8">
    <w:p w:rsidR="003552A7" w:rsidRPr="008437E8" w:rsidRDefault="003552A7" w:rsidP="003552A7">
      <w:pPr>
        <w:pStyle w:val="FootnoteText"/>
        <w:jc w:val="both"/>
        <w:rPr>
          <w:rFonts w:cs="Times New Roman"/>
          <w:sz w:val="18"/>
          <w:szCs w:val="18"/>
        </w:rPr>
      </w:pPr>
      <w:r w:rsidRPr="008437E8">
        <w:rPr>
          <w:rStyle w:val="FootnoteReference"/>
          <w:rFonts w:cs="Times New Roman"/>
          <w:b/>
          <w:sz w:val="18"/>
          <w:szCs w:val="18"/>
        </w:rPr>
        <w:footnoteRef/>
      </w:r>
      <w:r w:rsidRPr="008437E8">
        <w:rPr>
          <w:rFonts w:cs="Times New Roman"/>
          <w:b/>
          <w:sz w:val="18"/>
          <w:szCs w:val="18"/>
        </w:rPr>
        <w:t xml:space="preserve"> </w:t>
      </w:r>
      <w:r w:rsidRPr="008437E8">
        <w:rPr>
          <w:rFonts w:eastAsia="BookmanOldStyle" w:cs="Times New Roman"/>
          <w:b/>
          <w:smallCaps/>
          <w:sz w:val="18"/>
          <w:szCs w:val="18"/>
        </w:rPr>
        <w:t>Unalienable:</w:t>
      </w:r>
      <w:r w:rsidRPr="008437E8">
        <w:rPr>
          <w:rFonts w:eastAsia="BookmanOldStyle" w:cs="Times New Roman"/>
          <w:sz w:val="18"/>
          <w:szCs w:val="18"/>
        </w:rPr>
        <w:t xml:space="preserve"> Inalienable; incapable of being alienated, that is, sold and transferred. </w:t>
      </w:r>
      <w:proofErr w:type="gramStart"/>
      <w:r w:rsidRPr="008437E8">
        <w:rPr>
          <w:rFonts w:eastAsia="BookmanOldStyle" w:cs="Times New Roman"/>
          <w:sz w:val="18"/>
          <w:szCs w:val="18"/>
          <w:u w:val="single"/>
        </w:rPr>
        <w:t>Black’s 4</w:t>
      </w:r>
      <w:r w:rsidRPr="008437E8">
        <w:rPr>
          <w:rFonts w:eastAsia="BookmanOldStyle" w:cs="Times New Roman"/>
          <w:sz w:val="18"/>
          <w:szCs w:val="18"/>
          <w:u w:val="single"/>
          <w:vertAlign w:val="superscript"/>
        </w:rPr>
        <w:t>th</w:t>
      </w:r>
      <w:r w:rsidRPr="008437E8">
        <w:rPr>
          <w:rFonts w:eastAsia="BookmanOldStyle" w:cs="Times New Roman"/>
          <w:sz w:val="18"/>
          <w:szCs w:val="18"/>
        </w:rPr>
        <w:t>.</w:t>
      </w:r>
      <w:proofErr w:type="gramEnd"/>
      <w:r w:rsidRPr="008437E8">
        <w:rPr>
          <w:rFonts w:eastAsia="BookmanOldStyle" w:cs="Times New Roman"/>
          <w:sz w:val="18"/>
          <w:szCs w:val="18"/>
          <w:u w:val="single"/>
          <w:vertAlign w:val="superscript"/>
        </w:rPr>
        <w:t xml:space="preserve"> </w:t>
      </w:r>
    </w:p>
  </w:footnote>
  <w:footnote w:id="9">
    <w:p w:rsidR="003552A7" w:rsidRPr="008437E8" w:rsidRDefault="003552A7" w:rsidP="003552A7">
      <w:pPr>
        <w:autoSpaceDE w:val="0"/>
        <w:autoSpaceDN w:val="0"/>
        <w:adjustRightInd w:val="0"/>
        <w:spacing w:after="0" w:line="240" w:lineRule="auto"/>
        <w:ind w:right="-53"/>
        <w:jc w:val="both"/>
        <w:rPr>
          <w:rFonts w:ascii="Times New Roman" w:hAnsi="Times New Roman" w:cs="Times New Roman"/>
          <w:sz w:val="18"/>
          <w:szCs w:val="18"/>
        </w:rPr>
      </w:pPr>
      <w:r w:rsidRPr="008437E8">
        <w:rPr>
          <w:rStyle w:val="FootnoteReference"/>
          <w:rFonts w:ascii="Times New Roman" w:hAnsi="Times New Roman" w:cs="Times New Roman"/>
          <w:b/>
          <w:sz w:val="18"/>
          <w:szCs w:val="18"/>
        </w:rPr>
        <w:footnoteRef/>
      </w:r>
      <w:r w:rsidRPr="008437E8">
        <w:rPr>
          <w:rFonts w:ascii="Times New Roman" w:hAnsi="Times New Roman" w:cs="Times New Roman"/>
          <w:b/>
          <w:sz w:val="18"/>
          <w:szCs w:val="18"/>
        </w:rPr>
        <w:t xml:space="preserve"> </w:t>
      </w:r>
      <w:r w:rsidRPr="008437E8">
        <w:rPr>
          <w:rFonts w:ascii="Times New Roman" w:eastAsia="BookmanOldStyle" w:hAnsi="Times New Roman" w:cs="Times New Roman"/>
          <w:b/>
          <w:smallCaps/>
          <w:sz w:val="18"/>
          <w:szCs w:val="18"/>
        </w:rPr>
        <w:t>Transfer:</w:t>
      </w:r>
      <w:r w:rsidRPr="008437E8">
        <w:rPr>
          <w:rFonts w:ascii="Times New Roman" w:eastAsia="BookmanOldStyle" w:hAnsi="Times New Roman" w:cs="Times New Roman"/>
          <w:sz w:val="18"/>
          <w:szCs w:val="18"/>
        </w:rPr>
        <w:t xml:space="preserve"> To convey or remove from one place, person, etc., to another; pass or hand over from one to another; specifically to make over the possession or control of (as, to transfer a title to land); sell or give. </w:t>
      </w:r>
      <w:proofErr w:type="gramStart"/>
      <w:r w:rsidRPr="008437E8">
        <w:rPr>
          <w:rFonts w:ascii="Times New Roman" w:eastAsia="BookmanOldStyle" w:hAnsi="Times New Roman" w:cs="Times New Roman"/>
          <w:sz w:val="18"/>
          <w:szCs w:val="18"/>
          <w:u w:val="single"/>
        </w:rPr>
        <w:t>Chappell v. State</w:t>
      </w:r>
      <w:r w:rsidRPr="008437E8">
        <w:rPr>
          <w:rFonts w:ascii="Times New Roman" w:eastAsia="BookmanOldStyle" w:hAnsi="Times New Roman" w:cs="Times New Roman"/>
          <w:sz w:val="18"/>
          <w:szCs w:val="18"/>
        </w:rPr>
        <w:t>, 216 Ind. 666, 25 N.E. 2d 999, 1001.</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36034"/>
    <w:multiLevelType w:val="hybridMultilevel"/>
    <w:tmpl w:val="1994956E"/>
    <w:lvl w:ilvl="0" w:tplc="5FD879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C1773F"/>
    <w:multiLevelType w:val="hybridMultilevel"/>
    <w:tmpl w:val="A6C097DE"/>
    <w:lvl w:ilvl="0" w:tplc="04090011">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1440" w:hanging="180"/>
      </w:pPr>
    </w:lvl>
    <w:lvl w:ilvl="6" w:tplc="0409000F" w:tentative="1">
      <w:start w:val="1"/>
      <w:numFmt w:val="decimal"/>
      <w:lvlText w:val="%7."/>
      <w:lvlJc w:val="left"/>
      <w:pPr>
        <w:ind w:left="216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3600" w:hanging="180"/>
      </w:pPr>
    </w:lvl>
  </w:abstractNum>
  <w:abstractNum w:abstractNumId="2">
    <w:nsid w:val="4AA8436D"/>
    <w:multiLevelType w:val="hybridMultilevel"/>
    <w:tmpl w:val="DA1ACFFE"/>
    <w:lvl w:ilvl="0" w:tplc="04090011">
      <w:start w:val="1"/>
      <w:numFmt w:val="decimal"/>
      <w:lvlText w:val="%1)"/>
      <w:lvlJc w:val="left"/>
      <w:pPr>
        <w:ind w:left="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nsid w:val="4B1F2332"/>
    <w:multiLevelType w:val="hybridMultilevel"/>
    <w:tmpl w:val="A03CCF40"/>
    <w:lvl w:ilvl="0" w:tplc="CD3C16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4C4"/>
    <w:rsid w:val="0006020C"/>
    <w:rsid w:val="000A24C4"/>
    <w:rsid w:val="000A2B9F"/>
    <w:rsid w:val="0010369D"/>
    <w:rsid w:val="001E4B88"/>
    <w:rsid w:val="00203FD6"/>
    <w:rsid w:val="002A3533"/>
    <w:rsid w:val="002D1CDB"/>
    <w:rsid w:val="002F004E"/>
    <w:rsid w:val="003552A7"/>
    <w:rsid w:val="003B2EC8"/>
    <w:rsid w:val="003B6F18"/>
    <w:rsid w:val="00406B9F"/>
    <w:rsid w:val="00422686"/>
    <w:rsid w:val="00457B99"/>
    <w:rsid w:val="00573E91"/>
    <w:rsid w:val="005915B7"/>
    <w:rsid w:val="0066093E"/>
    <w:rsid w:val="006A3F3E"/>
    <w:rsid w:val="006E7C9E"/>
    <w:rsid w:val="009127DF"/>
    <w:rsid w:val="00946EDC"/>
    <w:rsid w:val="00B643E5"/>
    <w:rsid w:val="00BE6CA2"/>
    <w:rsid w:val="00C43BB2"/>
    <w:rsid w:val="00CA555F"/>
    <w:rsid w:val="00DA5973"/>
    <w:rsid w:val="00F00E65"/>
    <w:rsid w:val="00F028F7"/>
    <w:rsid w:val="00F71915"/>
    <w:rsid w:val="00F87F68"/>
    <w:rsid w:val="00FD02CC"/>
    <w:rsid w:val="00FF0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4C4"/>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2B9F"/>
    <w:pPr>
      <w:spacing w:after="0" w:line="240" w:lineRule="auto"/>
    </w:pPr>
  </w:style>
  <w:style w:type="paragraph" w:styleId="FootnoteText">
    <w:name w:val="footnote text"/>
    <w:basedOn w:val="Normal"/>
    <w:link w:val="FootnoteTextChar"/>
    <w:uiPriority w:val="99"/>
    <w:unhideWhenUsed/>
    <w:rsid w:val="00FF0444"/>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FF0444"/>
    <w:rPr>
      <w:sz w:val="20"/>
    </w:rPr>
  </w:style>
  <w:style w:type="character" w:styleId="FootnoteReference">
    <w:name w:val="footnote reference"/>
    <w:basedOn w:val="DefaultParagraphFont"/>
    <w:uiPriority w:val="99"/>
    <w:unhideWhenUsed/>
    <w:rsid w:val="00FF0444"/>
    <w:rPr>
      <w:vertAlign w:val="superscript"/>
    </w:rPr>
  </w:style>
  <w:style w:type="table" w:styleId="TableGrid">
    <w:name w:val="Table Grid"/>
    <w:basedOn w:val="TableNormal"/>
    <w:uiPriority w:val="59"/>
    <w:rsid w:val="000A24C4"/>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BE6CA2"/>
  </w:style>
  <w:style w:type="paragraph" w:styleId="Header">
    <w:name w:val="header"/>
    <w:basedOn w:val="Normal"/>
    <w:link w:val="HeaderChar"/>
    <w:uiPriority w:val="99"/>
    <w:unhideWhenUsed/>
    <w:rsid w:val="00BE6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CA2"/>
    <w:rPr>
      <w:rFonts w:asciiTheme="minorHAnsi" w:hAnsiTheme="minorHAnsi"/>
      <w:sz w:val="22"/>
      <w:szCs w:val="22"/>
    </w:rPr>
  </w:style>
  <w:style w:type="paragraph" w:styleId="Footer">
    <w:name w:val="footer"/>
    <w:basedOn w:val="Normal"/>
    <w:link w:val="FooterChar"/>
    <w:uiPriority w:val="99"/>
    <w:unhideWhenUsed/>
    <w:rsid w:val="00BE6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CA2"/>
    <w:rPr>
      <w:rFonts w:asciiTheme="minorHAnsi" w:hAnsiTheme="minorHAnsi"/>
      <w:sz w:val="22"/>
      <w:szCs w:val="22"/>
    </w:rPr>
  </w:style>
  <w:style w:type="paragraph" w:styleId="ListParagraph">
    <w:name w:val="List Paragraph"/>
    <w:basedOn w:val="Normal"/>
    <w:uiPriority w:val="34"/>
    <w:qFormat/>
    <w:rsid w:val="003552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4C4"/>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2B9F"/>
    <w:pPr>
      <w:spacing w:after="0" w:line="240" w:lineRule="auto"/>
    </w:pPr>
  </w:style>
  <w:style w:type="paragraph" w:styleId="FootnoteText">
    <w:name w:val="footnote text"/>
    <w:basedOn w:val="Normal"/>
    <w:link w:val="FootnoteTextChar"/>
    <w:uiPriority w:val="99"/>
    <w:unhideWhenUsed/>
    <w:rsid w:val="00FF0444"/>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FF0444"/>
    <w:rPr>
      <w:sz w:val="20"/>
    </w:rPr>
  </w:style>
  <w:style w:type="character" w:styleId="FootnoteReference">
    <w:name w:val="footnote reference"/>
    <w:basedOn w:val="DefaultParagraphFont"/>
    <w:uiPriority w:val="99"/>
    <w:unhideWhenUsed/>
    <w:rsid w:val="00FF0444"/>
    <w:rPr>
      <w:vertAlign w:val="superscript"/>
    </w:rPr>
  </w:style>
  <w:style w:type="table" w:styleId="TableGrid">
    <w:name w:val="Table Grid"/>
    <w:basedOn w:val="TableNormal"/>
    <w:uiPriority w:val="59"/>
    <w:rsid w:val="000A24C4"/>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BE6CA2"/>
  </w:style>
  <w:style w:type="paragraph" w:styleId="Header">
    <w:name w:val="header"/>
    <w:basedOn w:val="Normal"/>
    <w:link w:val="HeaderChar"/>
    <w:uiPriority w:val="99"/>
    <w:unhideWhenUsed/>
    <w:rsid w:val="00BE6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CA2"/>
    <w:rPr>
      <w:rFonts w:asciiTheme="minorHAnsi" w:hAnsiTheme="minorHAnsi"/>
      <w:sz w:val="22"/>
      <w:szCs w:val="22"/>
    </w:rPr>
  </w:style>
  <w:style w:type="paragraph" w:styleId="Footer">
    <w:name w:val="footer"/>
    <w:basedOn w:val="Normal"/>
    <w:link w:val="FooterChar"/>
    <w:uiPriority w:val="99"/>
    <w:unhideWhenUsed/>
    <w:rsid w:val="00BE6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CA2"/>
    <w:rPr>
      <w:rFonts w:asciiTheme="minorHAnsi" w:hAnsiTheme="minorHAnsi"/>
      <w:sz w:val="22"/>
      <w:szCs w:val="22"/>
    </w:rPr>
  </w:style>
  <w:style w:type="paragraph" w:styleId="ListParagraph">
    <w:name w:val="List Paragraph"/>
    <w:basedOn w:val="Normal"/>
    <w:uiPriority w:val="34"/>
    <w:qFormat/>
    <w:rsid w:val="003552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46948">
      <w:bodyDiv w:val="1"/>
      <w:marLeft w:val="0"/>
      <w:marRight w:val="0"/>
      <w:marTop w:val="0"/>
      <w:marBottom w:val="0"/>
      <w:divBdr>
        <w:top w:val="none" w:sz="0" w:space="0" w:color="auto"/>
        <w:left w:val="none" w:sz="0" w:space="0" w:color="auto"/>
        <w:bottom w:val="none" w:sz="0" w:space="0" w:color="auto"/>
        <w:right w:val="none" w:sz="0" w:space="0" w:color="auto"/>
      </w:divBdr>
    </w:div>
    <w:div w:id="175743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F3ADB-C854-4CD4-ADE7-51511EFEA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7</Pages>
  <Words>2060</Words>
  <Characters>11747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Xylem</Company>
  <LinksUpToDate>false</LinksUpToDate>
  <CharactersWithSpaces>13780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11</cp:revision>
  <cp:lastPrinted>2019-04-15T18:07:00Z</cp:lastPrinted>
  <dcterms:created xsi:type="dcterms:W3CDTF">2019-02-22T16:39:00Z</dcterms:created>
  <dcterms:modified xsi:type="dcterms:W3CDTF">2019-04-15T18:08:00Z</dcterms:modified>
</cp:coreProperties>
</file>